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3.xml" ContentType="application/vnd.openxmlformats-officedocument.wordprocessingml.header+xml"/>
  <Override PartName="/word/header1.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3F2A0B" w14:textId="3B4B5A32" w:rsidR="003D72C2" w:rsidRPr="00C02A65" w:rsidRDefault="0031531F">
      <w:pPr>
        <w:jc w:val="center"/>
        <w:rPr>
          <w:rFonts w:asciiTheme="majorHAnsi" w:hAnsiTheme="majorHAnsi"/>
          <w:color w:val="FF0000"/>
          <w:sz w:val="22"/>
          <w:szCs w:val="22"/>
        </w:rPr>
      </w:pPr>
      <w:r w:rsidRPr="00C02A65">
        <w:rPr>
          <w:rFonts w:asciiTheme="majorHAnsi" w:hAnsiTheme="majorHAnsi"/>
          <w:color w:val="FF0000"/>
          <w:sz w:val="22"/>
          <w:szCs w:val="22"/>
        </w:rPr>
        <w:t xml:space="preserve"> </w:t>
      </w:r>
      <w:r w:rsidR="006C60E0" w:rsidRPr="00C02A65">
        <w:rPr>
          <w:rFonts w:asciiTheme="majorHAnsi" w:hAnsiTheme="majorHAnsi"/>
          <w:color w:val="FF0000"/>
          <w:sz w:val="22"/>
          <w:szCs w:val="22"/>
        </w:rPr>
        <w:t xml:space="preserve"> </w:t>
      </w:r>
    </w:p>
    <w:tbl>
      <w:tblPr>
        <w:tblStyle w:val="Tablacon1"/>
        <w:tblW w:w="9809" w:type="dxa"/>
        <w:jc w:val="center"/>
        <w:tblLook w:val="00A0" w:firstRow="1" w:lastRow="0" w:firstColumn="1" w:lastColumn="0" w:noHBand="0" w:noVBand="0"/>
      </w:tblPr>
      <w:tblGrid>
        <w:gridCol w:w="2423"/>
        <w:gridCol w:w="5259"/>
        <w:gridCol w:w="851"/>
        <w:gridCol w:w="1276"/>
      </w:tblGrid>
      <w:tr w:rsidR="00F31722" w:rsidRPr="00C02A65" w14:paraId="5BBE68D8" w14:textId="77777777" w:rsidTr="00D43502">
        <w:trPr>
          <w:trHeight w:hRule="exact" w:val="454"/>
          <w:jc w:val="center"/>
        </w:trPr>
        <w:tc>
          <w:tcPr>
            <w:tcW w:w="2423" w:type="dxa"/>
            <w:shd w:val="clear" w:color="auto" w:fill="99CCFF"/>
            <w:vAlign w:val="center"/>
          </w:tcPr>
          <w:p w14:paraId="03D60E02" w14:textId="77777777" w:rsidR="00AC0B14" w:rsidRPr="00C02A65" w:rsidRDefault="00AC0B14" w:rsidP="00C33188">
            <w:pPr>
              <w:rPr>
                <w:rFonts w:asciiTheme="majorHAnsi" w:hAnsiTheme="majorHAnsi" w:cs="Arial"/>
                <w:color w:val="000000" w:themeColor="text1"/>
                <w:sz w:val="18"/>
                <w:szCs w:val="18"/>
              </w:rPr>
            </w:pPr>
            <w:r w:rsidRPr="00C02A65">
              <w:rPr>
                <w:rFonts w:asciiTheme="majorHAnsi" w:hAnsiTheme="majorHAnsi" w:cs="Arial"/>
                <w:color w:val="000000" w:themeColor="text1"/>
                <w:sz w:val="18"/>
                <w:szCs w:val="18"/>
              </w:rPr>
              <w:t>Código del Ensayo</w:t>
            </w:r>
          </w:p>
        </w:tc>
        <w:tc>
          <w:tcPr>
            <w:tcW w:w="7386" w:type="dxa"/>
            <w:gridSpan w:val="3"/>
            <w:shd w:val="clear" w:color="auto" w:fill="FFFF99"/>
            <w:vAlign w:val="center"/>
          </w:tcPr>
          <w:p w14:paraId="45E42078" w14:textId="4387B135" w:rsidR="00AC0B14" w:rsidRPr="00C02A65" w:rsidRDefault="004853DC" w:rsidP="00D43502">
            <w:pPr>
              <w:rPr>
                <w:rFonts w:asciiTheme="majorHAnsi" w:hAnsiTheme="majorHAnsi"/>
                <w:b/>
                <w:color w:val="000000" w:themeColor="text1"/>
                <w:sz w:val="18"/>
                <w:szCs w:val="18"/>
              </w:rPr>
            </w:pPr>
            <w:r w:rsidRPr="00C02A65">
              <w:rPr>
                <w:rFonts w:asciiTheme="majorHAnsi" w:hAnsiTheme="majorHAnsi" w:cs="Arial"/>
                <w:b/>
                <w:color w:val="000000" w:themeColor="text1"/>
                <w:sz w:val="18"/>
                <w:szCs w:val="18"/>
              </w:rPr>
              <w:t>QAI-ATI</w:t>
            </w:r>
            <w:r w:rsidR="00AC0B14" w:rsidRPr="00C02A65">
              <w:rPr>
                <w:rFonts w:asciiTheme="majorHAnsi" w:hAnsiTheme="majorHAnsi" w:cs="Arial"/>
                <w:b/>
                <w:color w:val="000000" w:themeColor="text1"/>
                <w:sz w:val="18"/>
                <w:szCs w:val="18"/>
              </w:rPr>
              <w:t>-00</w:t>
            </w:r>
            <w:r w:rsidR="002F39D0">
              <w:rPr>
                <w:rFonts w:asciiTheme="majorHAnsi" w:hAnsiTheme="majorHAnsi" w:cs="Arial"/>
                <w:b/>
                <w:color w:val="000000" w:themeColor="text1"/>
                <w:sz w:val="18"/>
                <w:szCs w:val="18"/>
              </w:rPr>
              <w:t>2</w:t>
            </w:r>
          </w:p>
        </w:tc>
      </w:tr>
      <w:tr w:rsidR="00F31722" w:rsidRPr="00C02A65" w14:paraId="410C9CB4" w14:textId="77777777" w:rsidTr="00D43502">
        <w:trPr>
          <w:trHeight w:hRule="exact" w:val="454"/>
          <w:jc w:val="center"/>
        </w:trPr>
        <w:tc>
          <w:tcPr>
            <w:tcW w:w="2423" w:type="dxa"/>
            <w:shd w:val="clear" w:color="auto" w:fill="99CCFF"/>
            <w:vAlign w:val="center"/>
          </w:tcPr>
          <w:p w14:paraId="32C90AB9" w14:textId="77777777" w:rsidR="00AC0B14" w:rsidRPr="00C02A65" w:rsidRDefault="00AC0B14" w:rsidP="00C33188">
            <w:pPr>
              <w:rPr>
                <w:rFonts w:asciiTheme="majorHAnsi" w:hAnsiTheme="majorHAnsi" w:cs="Arial"/>
                <w:color w:val="000000" w:themeColor="text1"/>
                <w:sz w:val="18"/>
                <w:szCs w:val="18"/>
              </w:rPr>
            </w:pPr>
            <w:r w:rsidRPr="00C02A65">
              <w:rPr>
                <w:rFonts w:asciiTheme="majorHAnsi" w:hAnsiTheme="majorHAnsi" w:cs="Arial"/>
                <w:color w:val="000000" w:themeColor="text1"/>
                <w:sz w:val="18"/>
                <w:szCs w:val="18"/>
              </w:rPr>
              <w:t>Nombre del ensayo</w:t>
            </w:r>
          </w:p>
        </w:tc>
        <w:tc>
          <w:tcPr>
            <w:tcW w:w="7386" w:type="dxa"/>
            <w:gridSpan w:val="3"/>
            <w:vAlign w:val="center"/>
          </w:tcPr>
          <w:p w14:paraId="65AD3665" w14:textId="68C8C64B" w:rsidR="00AC0B14" w:rsidRPr="00C02A65" w:rsidRDefault="003D5D99" w:rsidP="00D43502">
            <w:pPr>
              <w:rPr>
                <w:rFonts w:asciiTheme="majorHAnsi" w:hAnsiTheme="majorHAnsi" w:cs="Arial"/>
                <w:color w:val="000000" w:themeColor="text1"/>
                <w:sz w:val="18"/>
                <w:szCs w:val="18"/>
              </w:rPr>
            </w:pPr>
            <w:r>
              <w:rPr>
                <w:rFonts w:asciiTheme="majorHAnsi" w:hAnsiTheme="majorHAnsi" w:cs="Arial"/>
                <w:color w:val="000000" w:themeColor="text1"/>
                <w:sz w:val="18"/>
                <w:szCs w:val="18"/>
              </w:rPr>
              <w:t xml:space="preserve">Determinación </w:t>
            </w:r>
            <w:r w:rsidR="00233877">
              <w:rPr>
                <w:rFonts w:asciiTheme="majorHAnsi" w:hAnsiTheme="majorHAnsi" w:cs="Arial"/>
                <w:color w:val="000000" w:themeColor="text1"/>
                <w:sz w:val="18"/>
                <w:szCs w:val="18"/>
              </w:rPr>
              <w:t xml:space="preserve">de </w:t>
            </w:r>
            <w:r w:rsidR="00091C1B">
              <w:rPr>
                <w:rFonts w:asciiTheme="majorHAnsi" w:hAnsiTheme="majorHAnsi" w:cs="Arial"/>
                <w:color w:val="000000" w:themeColor="text1"/>
                <w:sz w:val="18"/>
                <w:szCs w:val="18"/>
              </w:rPr>
              <w:t xml:space="preserve">microorganismos </w:t>
            </w:r>
            <w:r w:rsidR="00F24D00">
              <w:rPr>
                <w:rFonts w:asciiTheme="majorHAnsi" w:hAnsiTheme="majorHAnsi" w:cs="Arial"/>
                <w:color w:val="000000" w:themeColor="text1"/>
                <w:sz w:val="18"/>
                <w:szCs w:val="18"/>
              </w:rPr>
              <w:t>presentes</w:t>
            </w:r>
            <w:r w:rsidR="002F39D0">
              <w:rPr>
                <w:rFonts w:asciiTheme="majorHAnsi" w:hAnsiTheme="majorHAnsi" w:cs="Arial"/>
                <w:color w:val="000000" w:themeColor="text1"/>
                <w:sz w:val="18"/>
                <w:szCs w:val="18"/>
              </w:rPr>
              <w:t xml:space="preserve"> </w:t>
            </w:r>
            <w:r>
              <w:rPr>
                <w:rFonts w:asciiTheme="majorHAnsi" w:hAnsiTheme="majorHAnsi" w:cs="Arial"/>
                <w:color w:val="000000" w:themeColor="text1"/>
                <w:sz w:val="18"/>
                <w:szCs w:val="18"/>
              </w:rPr>
              <w:t>en residuos vegetales mediante la técnica de recuento en placa.</w:t>
            </w:r>
          </w:p>
        </w:tc>
      </w:tr>
      <w:tr w:rsidR="00F31722" w:rsidRPr="00C02A65" w14:paraId="11E39624" w14:textId="77777777" w:rsidTr="00D43502">
        <w:trPr>
          <w:trHeight w:hRule="exact" w:val="454"/>
          <w:jc w:val="center"/>
        </w:trPr>
        <w:tc>
          <w:tcPr>
            <w:tcW w:w="2423" w:type="dxa"/>
            <w:shd w:val="clear" w:color="auto" w:fill="99CCFF"/>
            <w:vAlign w:val="center"/>
          </w:tcPr>
          <w:p w14:paraId="1BE48155" w14:textId="77777777" w:rsidR="00AC0B14" w:rsidRPr="00C02A65" w:rsidRDefault="00AC0B14" w:rsidP="00C33188">
            <w:pPr>
              <w:rPr>
                <w:rFonts w:asciiTheme="majorHAnsi" w:hAnsiTheme="majorHAnsi" w:cs="Arial"/>
                <w:color w:val="000000" w:themeColor="text1"/>
                <w:sz w:val="18"/>
                <w:szCs w:val="18"/>
              </w:rPr>
            </w:pPr>
            <w:r w:rsidRPr="00C02A65">
              <w:rPr>
                <w:rFonts w:asciiTheme="majorHAnsi" w:hAnsiTheme="majorHAnsi" w:cs="Arial"/>
                <w:color w:val="000000" w:themeColor="text1"/>
                <w:sz w:val="18"/>
                <w:szCs w:val="18"/>
              </w:rPr>
              <w:t>Programa</w:t>
            </w:r>
          </w:p>
        </w:tc>
        <w:tc>
          <w:tcPr>
            <w:tcW w:w="7386" w:type="dxa"/>
            <w:gridSpan w:val="3"/>
            <w:vAlign w:val="center"/>
          </w:tcPr>
          <w:p w14:paraId="2842487C" w14:textId="56C61B2D" w:rsidR="00AC0B14" w:rsidRPr="00C02A65" w:rsidRDefault="00AC0B14" w:rsidP="00D43502">
            <w:pPr>
              <w:rPr>
                <w:rFonts w:asciiTheme="majorHAnsi" w:hAnsiTheme="majorHAnsi" w:cs="Arial"/>
                <w:color w:val="000000" w:themeColor="text1"/>
                <w:sz w:val="18"/>
                <w:szCs w:val="18"/>
              </w:rPr>
            </w:pPr>
            <w:r w:rsidRPr="00C02A65">
              <w:rPr>
                <w:rFonts w:asciiTheme="majorHAnsi" w:hAnsiTheme="majorHAnsi" w:cs="Arial"/>
                <w:color w:val="000000" w:themeColor="text1"/>
                <w:sz w:val="18"/>
                <w:szCs w:val="18"/>
              </w:rPr>
              <w:t>Química Aplicada a la Industria</w:t>
            </w:r>
          </w:p>
        </w:tc>
      </w:tr>
      <w:tr w:rsidR="00F31722" w:rsidRPr="00C02A65" w14:paraId="5D9E6401" w14:textId="77777777" w:rsidTr="00D43502">
        <w:trPr>
          <w:trHeight w:hRule="exact" w:val="454"/>
          <w:jc w:val="center"/>
        </w:trPr>
        <w:tc>
          <w:tcPr>
            <w:tcW w:w="2423" w:type="dxa"/>
            <w:shd w:val="clear" w:color="auto" w:fill="99CCFF"/>
            <w:vAlign w:val="center"/>
          </w:tcPr>
          <w:p w14:paraId="6303956E" w14:textId="77777777" w:rsidR="00AC0B14" w:rsidRPr="00C02A65" w:rsidRDefault="00AC0B14" w:rsidP="00C33188">
            <w:pPr>
              <w:rPr>
                <w:rFonts w:asciiTheme="majorHAnsi" w:hAnsiTheme="majorHAnsi" w:cs="Arial"/>
                <w:color w:val="000000" w:themeColor="text1"/>
                <w:sz w:val="18"/>
                <w:szCs w:val="18"/>
              </w:rPr>
            </w:pPr>
            <w:r w:rsidRPr="00C02A65">
              <w:rPr>
                <w:rFonts w:asciiTheme="majorHAnsi" w:hAnsiTheme="majorHAnsi" w:cs="Arial"/>
                <w:color w:val="000000" w:themeColor="text1"/>
                <w:sz w:val="18"/>
                <w:szCs w:val="18"/>
              </w:rPr>
              <w:t>Norma de Competencia</w:t>
            </w:r>
          </w:p>
        </w:tc>
        <w:tc>
          <w:tcPr>
            <w:tcW w:w="7386" w:type="dxa"/>
            <w:gridSpan w:val="3"/>
            <w:vAlign w:val="center"/>
          </w:tcPr>
          <w:p w14:paraId="1B887933" w14:textId="699F44F1" w:rsidR="00AC0B14" w:rsidRPr="00C02A65" w:rsidRDefault="000B7EDD" w:rsidP="00D43502">
            <w:pPr>
              <w:rPr>
                <w:rFonts w:asciiTheme="majorHAnsi" w:hAnsiTheme="majorHAnsi" w:cs="Arial"/>
                <w:color w:val="000000" w:themeColor="text1"/>
                <w:sz w:val="22"/>
                <w:szCs w:val="22"/>
              </w:rPr>
            </w:pPr>
            <w:r w:rsidRPr="000B7EDD">
              <w:rPr>
                <w:rFonts w:asciiTheme="majorHAnsi" w:hAnsiTheme="majorHAnsi" w:cs="Tahoma"/>
                <w:sz w:val="18"/>
                <w:szCs w:val="22"/>
              </w:rPr>
              <w:t>Conducir procesos de biotransformación de acuerdo con tipo de producto y plan de producción</w:t>
            </w:r>
          </w:p>
        </w:tc>
      </w:tr>
      <w:tr w:rsidR="00F31722" w:rsidRPr="00C02A65" w14:paraId="4EC4B2DE" w14:textId="77777777" w:rsidTr="00D43502">
        <w:trPr>
          <w:trHeight w:hRule="exact" w:val="479"/>
          <w:jc w:val="center"/>
        </w:trPr>
        <w:tc>
          <w:tcPr>
            <w:tcW w:w="2423" w:type="dxa"/>
            <w:shd w:val="clear" w:color="auto" w:fill="99CCFF"/>
            <w:vAlign w:val="center"/>
          </w:tcPr>
          <w:p w14:paraId="206F6956" w14:textId="77777777" w:rsidR="00AC0B14" w:rsidRPr="00C02A65" w:rsidRDefault="00AC0B14" w:rsidP="00C33188">
            <w:pPr>
              <w:rPr>
                <w:rFonts w:asciiTheme="majorHAnsi" w:hAnsiTheme="majorHAnsi" w:cs="Arial"/>
                <w:color w:val="000000" w:themeColor="text1"/>
                <w:sz w:val="18"/>
                <w:szCs w:val="18"/>
              </w:rPr>
            </w:pPr>
            <w:r w:rsidRPr="00C02A65">
              <w:rPr>
                <w:rFonts w:asciiTheme="majorHAnsi" w:hAnsiTheme="majorHAnsi" w:cs="Arial"/>
                <w:color w:val="000000" w:themeColor="text1"/>
                <w:sz w:val="18"/>
                <w:szCs w:val="18"/>
              </w:rPr>
              <w:t>Resultado de Aprendizaje</w:t>
            </w:r>
          </w:p>
        </w:tc>
        <w:tc>
          <w:tcPr>
            <w:tcW w:w="7386" w:type="dxa"/>
            <w:gridSpan w:val="3"/>
            <w:vAlign w:val="center"/>
          </w:tcPr>
          <w:p w14:paraId="6D28BC17" w14:textId="4A114973" w:rsidR="00AC0B14" w:rsidRPr="00C02A65" w:rsidRDefault="000B7EDD" w:rsidP="00D43502">
            <w:pPr>
              <w:rPr>
                <w:rFonts w:asciiTheme="majorHAnsi" w:hAnsiTheme="majorHAnsi" w:cs="Tahoma"/>
                <w:sz w:val="18"/>
                <w:szCs w:val="18"/>
              </w:rPr>
            </w:pPr>
            <w:r>
              <w:rPr>
                <w:rFonts w:asciiTheme="majorHAnsi" w:hAnsiTheme="majorHAnsi" w:cs="Tahoma"/>
                <w:sz w:val="18"/>
                <w:szCs w:val="18"/>
              </w:rPr>
              <w:t>E</w:t>
            </w:r>
            <w:r w:rsidRPr="000B7EDD">
              <w:rPr>
                <w:rFonts w:asciiTheme="majorHAnsi" w:hAnsiTheme="majorHAnsi" w:cs="Tahoma"/>
                <w:sz w:val="18"/>
                <w:szCs w:val="18"/>
              </w:rPr>
              <w:t xml:space="preserve">stablecer las condiciones del proceso biotecnológico, teniendo en cuenta las características de los microorganismos, del metabolito de interés, las variables de control y el plan de producción.      </w:t>
            </w:r>
          </w:p>
        </w:tc>
      </w:tr>
      <w:tr w:rsidR="00F31722" w:rsidRPr="00C02A65" w14:paraId="5E804923" w14:textId="77777777" w:rsidTr="00D43502">
        <w:trPr>
          <w:trHeight w:hRule="exact" w:val="454"/>
          <w:jc w:val="center"/>
        </w:trPr>
        <w:tc>
          <w:tcPr>
            <w:tcW w:w="2423" w:type="dxa"/>
            <w:shd w:val="clear" w:color="auto" w:fill="99CCFF"/>
            <w:vAlign w:val="center"/>
          </w:tcPr>
          <w:p w14:paraId="6B0ED9DE" w14:textId="77777777" w:rsidR="00AC0B14" w:rsidRPr="00C02A65" w:rsidRDefault="00AC0B14" w:rsidP="00C33188">
            <w:pPr>
              <w:rPr>
                <w:rFonts w:asciiTheme="majorHAnsi" w:hAnsiTheme="majorHAnsi" w:cs="Arial"/>
                <w:color w:val="000000" w:themeColor="text1"/>
                <w:sz w:val="18"/>
                <w:szCs w:val="18"/>
              </w:rPr>
            </w:pPr>
            <w:r w:rsidRPr="00C02A65">
              <w:rPr>
                <w:rFonts w:asciiTheme="majorHAnsi" w:hAnsiTheme="majorHAnsi" w:cs="Arial"/>
                <w:color w:val="000000" w:themeColor="text1"/>
                <w:sz w:val="18"/>
                <w:szCs w:val="18"/>
              </w:rPr>
              <w:t>Actividad de proyecto</w:t>
            </w:r>
          </w:p>
        </w:tc>
        <w:tc>
          <w:tcPr>
            <w:tcW w:w="5259" w:type="dxa"/>
            <w:vAlign w:val="center"/>
          </w:tcPr>
          <w:p w14:paraId="33C91714" w14:textId="548E9088" w:rsidR="00AC0B14" w:rsidRPr="00C02A65" w:rsidRDefault="000B7EDD" w:rsidP="00D43502">
            <w:pPr>
              <w:widowControl w:val="0"/>
              <w:autoSpaceDE w:val="0"/>
              <w:autoSpaceDN w:val="0"/>
              <w:adjustRightInd w:val="0"/>
              <w:rPr>
                <w:rFonts w:asciiTheme="majorHAnsi" w:hAnsiTheme="majorHAnsi" w:cs="Arial"/>
                <w:color w:val="000000" w:themeColor="text1"/>
                <w:sz w:val="18"/>
                <w:szCs w:val="18"/>
              </w:rPr>
            </w:pPr>
            <w:r w:rsidRPr="000B7EDD">
              <w:rPr>
                <w:rFonts w:asciiTheme="majorHAnsi" w:hAnsiTheme="majorHAnsi" w:cs="Lucida Grande"/>
                <w:color w:val="000000" w:themeColor="text1"/>
                <w:sz w:val="18"/>
                <w:szCs w:val="18"/>
              </w:rPr>
              <w:t>Organizar las actividades del proceso de obtención de interés industrial</w:t>
            </w:r>
          </w:p>
        </w:tc>
        <w:tc>
          <w:tcPr>
            <w:tcW w:w="851" w:type="dxa"/>
            <w:shd w:val="clear" w:color="auto" w:fill="99CCFF"/>
            <w:vAlign w:val="center"/>
          </w:tcPr>
          <w:p w14:paraId="448736CD" w14:textId="77777777" w:rsidR="00AC0B14" w:rsidRPr="00C02A65" w:rsidRDefault="00AC0B14" w:rsidP="00C33188">
            <w:pPr>
              <w:jc w:val="center"/>
              <w:rPr>
                <w:rFonts w:asciiTheme="majorHAnsi" w:hAnsiTheme="majorHAnsi" w:cs="Arial"/>
                <w:color w:val="000000" w:themeColor="text1"/>
                <w:sz w:val="18"/>
                <w:szCs w:val="18"/>
              </w:rPr>
            </w:pPr>
            <w:r w:rsidRPr="00C02A65">
              <w:rPr>
                <w:rFonts w:asciiTheme="majorHAnsi" w:hAnsiTheme="majorHAnsi" w:cs="Arial"/>
                <w:color w:val="000000" w:themeColor="text1"/>
                <w:sz w:val="18"/>
                <w:szCs w:val="18"/>
              </w:rPr>
              <w:t>Fase</w:t>
            </w:r>
          </w:p>
        </w:tc>
        <w:tc>
          <w:tcPr>
            <w:tcW w:w="1276" w:type="dxa"/>
            <w:vAlign w:val="center"/>
          </w:tcPr>
          <w:p w14:paraId="124E3CD4" w14:textId="4639C8CE" w:rsidR="00AC0B14" w:rsidRPr="00C02A65" w:rsidRDefault="000B7EDD" w:rsidP="00C33188">
            <w:pPr>
              <w:rPr>
                <w:rFonts w:asciiTheme="majorHAnsi" w:hAnsiTheme="majorHAnsi" w:cs="Arial"/>
                <w:color w:val="000000" w:themeColor="text1"/>
                <w:sz w:val="18"/>
                <w:szCs w:val="18"/>
              </w:rPr>
            </w:pPr>
            <w:r>
              <w:rPr>
                <w:rFonts w:asciiTheme="majorHAnsi" w:hAnsiTheme="majorHAnsi" w:cs="Arial"/>
                <w:color w:val="000000" w:themeColor="text1"/>
                <w:sz w:val="18"/>
                <w:szCs w:val="18"/>
              </w:rPr>
              <w:t>Planeación</w:t>
            </w:r>
          </w:p>
        </w:tc>
      </w:tr>
    </w:tbl>
    <w:p w14:paraId="41450AB0" w14:textId="77777777" w:rsidR="003D72C2" w:rsidRPr="00C02A65" w:rsidRDefault="003D72C2" w:rsidP="009B0D54">
      <w:pPr>
        <w:rPr>
          <w:rFonts w:asciiTheme="majorHAnsi" w:hAnsiTheme="majorHAnsi" w:cs="Arial"/>
          <w:color w:val="000000" w:themeColor="text1"/>
          <w:sz w:val="22"/>
          <w:szCs w:val="22"/>
        </w:rPr>
      </w:pPr>
    </w:p>
    <w:p w14:paraId="2D7FA0FD" w14:textId="77777777" w:rsidR="00594DAD" w:rsidRPr="00C02A65" w:rsidRDefault="00594DAD" w:rsidP="00594DAD">
      <w:pPr>
        <w:pStyle w:val="ListParagraph"/>
        <w:ind w:left="360"/>
        <w:rPr>
          <w:rFonts w:asciiTheme="majorHAnsi" w:hAnsiTheme="majorHAnsi" w:cs="Arial"/>
          <w:b/>
          <w:i/>
          <w:color w:val="000000" w:themeColor="text1"/>
          <w:lang w:val="es-ES_tradnl"/>
        </w:rPr>
      </w:pPr>
    </w:p>
    <w:p w14:paraId="7BE49FCD" w14:textId="33ABBA99" w:rsidR="0030345D" w:rsidRPr="0030345D" w:rsidRDefault="001731A7" w:rsidP="005A37F7">
      <w:pPr>
        <w:pStyle w:val="ListParagraph"/>
        <w:numPr>
          <w:ilvl w:val="0"/>
          <w:numId w:val="1"/>
        </w:numPr>
        <w:rPr>
          <w:rFonts w:asciiTheme="majorHAnsi" w:hAnsiTheme="majorHAnsi" w:cs="Arial"/>
          <w:b/>
          <w:i/>
          <w:color w:val="000000" w:themeColor="text1"/>
          <w:lang w:val="es-ES_tradnl"/>
        </w:rPr>
      </w:pPr>
      <w:r w:rsidRPr="00F117F0">
        <w:rPr>
          <w:rFonts w:asciiTheme="majorHAnsi" w:hAnsiTheme="majorHAnsi" w:cs="Arial"/>
          <w:b/>
          <w:i/>
          <w:color w:val="000000" w:themeColor="text1"/>
          <w:lang w:val="es-ES_tradnl"/>
        </w:rPr>
        <w:t>Principios</w:t>
      </w:r>
    </w:p>
    <w:p w14:paraId="2DA55892" w14:textId="17283849" w:rsidR="006A1908" w:rsidRDefault="002F39D0" w:rsidP="000B7EDD">
      <w:pPr>
        <w:spacing w:line="276" w:lineRule="auto"/>
        <w:jc w:val="both"/>
        <w:rPr>
          <w:rFonts w:asciiTheme="majorHAnsi" w:hAnsiTheme="majorHAnsi" w:cs="Arial"/>
          <w:color w:val="000000" w:themeColor="text1"/>
          <w:sz w:val="22"/>
          <w:szCs w:val="22"/>
        </w:rPr>
      </w:pPr>
      <w:r>
        <w:rPr>
          <w:rFonts w:asciiTheme="majorHAnsi" w:hAnsiTheme="majorHAnsi" w:cs="Arial"/>
          <w:color w:val="000000" w:themeColor="text1"/>
          <w:sz w:val="22"/>
          <w:szCs w:val="22"/>
        </w:rPr>
        <w:t>Los microorganismos son ubicuos, es decir se encuentran en diferentes</w:t>
      </w:r>
      <w:r w:rsidR="006A1908">
        <w:rPr>
          <w:rFonts w:asciiTheme="majorHAnsi" w:hAnsiTheme="majorHAnsi" w:cs="Arial"/>
          <w:color w:val="000000" w:themeColor="text1"/>
          <w:sz w:val="22"/>
          <w:szCs w:val="22"/>
        </w:rPr>
        <w:t xml:space="preserve"> ambientes de la naturaleza, estos usualmente se encuentran en poblaciones de diferentes especies, es decir en un hábitat especifico se encuentra una gran diversidad de microorganismos. Es así </w:t>
      </w:r>
      <w:r w:rsidR="000B7EDD">
        <w:rPr>
          <w:rFonts w:asciiTheme="majorHAnsi" w:hAnsiTheme="majorHAnsi" w:cs="Arial"/>
          <w:color w:val="000000" w:themeColor="text1"/>
          <w:sz w:val="22"/>
          <w:szCs w:val="22"/>
        </w:rPr>
        <w:t>como,</w:t>
      </w:r>
      <w:r w:rsidR="006A1908">
        <w:rPr>
          <w:rFonts w:asciiTheme="majorHAnsi" w:hAnsiTheme="majorHAnsi" w:cs="Arial"/>
          <w:color w:val="000000" w:themeColor="text1"/>
          <w:sz w:val="22"/>
          <w:szCs w:val="22"/>
        </w:rPr>
        <w:t xml:space="preserve"> por </w:t>
      </w:r>
      <w:proofErr w:type="gramStart"/>
      <w:r w:rsidR="00233877">
        <w:rPr>
          <w:rFonts w:asciiTheme="majorHAnsi" w:hAnsiTheme="majorHAnsi" w:cs="Arial"/>
          <w:color w:val="000000" w:themeColor="text1"/>
          <w:sz w:val="22"/>
          <w:szCs w:val="22"/>
        </w:rPr>
        <w:t>ejemplo</w:t>
      </w:r>
      <w:proofErr w:type="gramEnd"/>
      <w:r w:rsidR="000B7EDD">
        <w:rPr>
          <w:rFonts w:asciiTheme="majorHAnsi" w:hAnsiTheme="majorHAnsi" w:cs="Arial"/>
          <w:color w:val="000000" w:themeColor="text1"/>
          <w:sz w:val="22"/>
          <w:szCs w:val="22"/>
        </w:rPr>
        <w:t xml:space="preserve"> </w:t>
      </w:r>
      <w:r w:rsidR="006A1908">
        <w:rPr>
          <w:rFonts w:asciiTheme="majorHAnsi" w:hAnsiTheme="majorHAnsi" w:cs="Arial"/>
          <w:color w:val="000000" w:themeColor="text1"/>
          <w:sz w:val="22"/>
          <w:szCs w:val="22"/>
        </w:rPr>
        <w:t xml:space="preserve">en una muestra de </w:t>
      </w:r>
      <w:r w:rsidR="003D5D99">
        <w:rPr>
          <w:rFonts w:asciiTheme="majorHAnsi" w:hAnsiTheme="majorHAnsi" w:cs="Arial"/>
          <w:color w:val="000000" w:themeColor="text1"/>
          <w:sz w:val="22"/>
          <w:szCs w:val="22"/>
        </w:rPr>
        <w:t xml:space="preserve">residuos </w:t>
      </w:r>
      <w:r w:rsidR="006A1908">
        <w:rPr>
          <w:rFonts w:asciiTheme="majorHAnsi" w:hAnsiTheme="majorHAnsi" w:cs="Arial"/>
          <w:color w:val="000000" w:themeColor="text1"/>
          <w:sz w:val="22"/>
          <w:szCs w:val="22"/>
        </w:rPr>
        <w:t xml:space="preserve">o suelo pueden habitar diferentes clases de bacterias, </w:t>
      </w:r>
      <w:proofErr w:type="spellStart"/>
      <w:r w:rsidR="006A1908">
        <w:rPr>
          <w:rFonts w:asciiTheme="majorHAnsi" w:hAnsiTheme="majorHAnsi" w:cs="Arial"/>
          <w:color w:val="000000" w:themeColor="text1"/>
          <w:sz w:val="22"/>
          <w:szCs w:val="22"/>
        </w:rPr>
        <w:t>arque</w:t>
      </w:r>
      <w:r w:rsidR="003D5D99">
        <w:rPr>
          <w:rFonts w:asciiTheme="majorHAnsi" w:hAnsiTheme="majorHAnsi" w:cs="Arial"/>
          <w:color w:val="000000" w:themeColor="text1"/>
          <w:sz w:val="22"/>
          <w:szCs w:val="22"/>
        </w:rPr>
        <w:t>aa</w:t>
      </w:r>
      <w:r w:rsidR="006A1908">
        <w:rPr>
          <w:rFonts w:asciiTheme="majorHAnsi" w:hAnsiTheme="majorHAnsi" w:cs="Arial"/>
          <w:color w:val="000000" w:themeColor="text1"/>
          <w:sz w:val="22"/>
          <w:szCs w:val="22"/>
        </w:rPr>
        <w:t>s</w:t>
      </w:r>
      <w:proofErr w:type="spellEnd"/>
      <w:r w:rsidR="006A1908">
        <w:rPr>
          <w:rFonts w:asciiTheme="majorHAnsi" w:hAnsiTheme="majorHAnsi" w:cs="Arial"/>
          <w:color w:val="000000" w:themeColor="text1"/>
          <w:sz w:val="22"/>
          <w:szCs w:val="22"/>
        </w:rPr>
        <w:t xml:space="preserve">, mohos y levaduras. </w:t>
      </w:r>
      <w:r>
        <w:rPr>
          <w:rFonts w:asciiTheme="majorHAnsi" w:hAnsiTheme="majorHAnsi" w:cs="Arial"/>
          <w:color w:val="000000" w:themeColor="text1"/>
          <w:sz w:val="22"/>
          <w:szCs w:val="22"/>
        </w:rPr>
        <w:t xml:space="preserve">El aislamiento de un microorganismo consiste en poder obtener un cultivo puro a partir de una </w:t>
      </w:r>
      <w:r w:rsidR="006A1908">
        <w:rPr>
          <w:rFonts w:asciiTheme="majorHAnsi" w:hAnsiTheme="majorHAnsi" w:cs="Arial"/>
          <w:color w:val="000000" w:themeColor="text1"/>
          <w:sz w:val="22"/>
          <w:szCs w:val="22"/>
        </w:rPr>
        <w:t>muestra específica</w:t>
      </w:r>
      <w:r>
        <w:rPr>
          <w:rFonts w:asciiTheme="majorHAnsi" w:hAnsiTheme="majorHAnsi" w:cs="Arial"/>
          <w:color w:val="000000" w:themeColor="text1"/>
          <w:sz w:val="22"/>
          <w:szCs w:val="22"/>
        </w:rPr>
        <w:t>. Un cultivo puro es aquel donde solo se encuentra una especie de microorganismo.</w:t>
      </w:r>
    </w:p>
    <w:p w14:paraId="28BAE7E8" w14:textId="13134A1C" w:rsidR="0030345D" w:rsidRDefault="006A1908" w:rsidP="000B7EDD">
      <w:pPr>
        <w:spacing w:line="276" w:lineRule="auto"/>
        <w:jc w:val="both"/>
        <w:rPr>
          <w:rFonts w:asciiTheme="majorHAnsi" w:hAnsiTheme="majorHAnsi" w:cs="Arial"/>
          <w:color w:val="000000" w:themeColor="text1"/>
          <w:sz w:val="22"/>
          <w:szCs w:val="22"/>
        </w:rPr>
      </w:pPr>
      <w:r>
        <w:rPr>
          <w:rFonts w:asciiTheme="majorHAnsi" w:hAnsiTheme="majorHAnsi" w:cs="Arial"/>
          <w:color w:val="000000" w:themeColor="text1"/>
          <w:sz w:val="22"/>
          <w:szCs w:val="22"/>
        </w:rPr>
        <w:t xml:space="preserve">Para </w:t>
      </w:r>
      <w:r w:rsidR="002F39D0">
        <w:rPr>
          <w:rFonts w:asciiTheme="majorHAnsi" w:hAnsiTheme="majorHAnsi" w:cs="Arial"/>
          <w:color w:val="000000" w:themeColor="text1"/>
          <w:sz w:val="22"/>
          <w:szCs w:val="22"/>
        </w:rPr>
        <w:t>poder</w:t>
      </w:r>
      <w:r w:rsidR="003D5D99">
        <w:rPr>
          <w:rFonts w:asciiTheme="majorHAnsi" w:hAnsiTheme="majorHAnsi" w:cs="Arial"/>
          <w:color w:val="000000" w:themeColor="text1"/>
          <w:sz w:val="22"/>
          <w:szCs w:val="22"/>
        </w:rPr>
        <w:t xml:space="preserve"> determinar los microorganismos presentes en una </w:t>
      </w:r>
      <w:proofErr w:type="gramStart"/>
      <w:r w:rsidR="003D5D99">
        <w:rPr>
          <w:rFonts w:asciiTheme="majorHAnsi" w:hAnsiTheme="majorHAnsi" w:cs="Arial"/>
          <w:color w:val="000000" w:themeColor="text1"/>
          <w:sz w:val="22"/>
          <w:szCs w:val="22"/>
        </w:rPr>
        <w:t>muestra  y</w:t>
      </w:r>
      <w:proofErr w:type="gramEnd"/>
      <w:r w:rsidR="002F39D0">
        <w:rPr>
          <w:rFonts w:asciiTheme="majorHAnsi" w:hAnsiTheme="majorHAnsi" w:cs="Arial"/>
          <w:color w:val="000000" w:themeColor="text1"/>
          <w:sz w:val="22"/>
          <w:szCs w:val="22"/>
        </w:rPr>
        <w:t xml:space="preserve"> obtener un microorganismo aislado en el </w:t>
      </w:r>
      <w:r>
        <w:rPr>
          <w:rFonts w:asciiTheme="majorHAnsi" w:hAnsiTheme="majorHAnsi" w:cs="Arial"/>
          <w:color w:val="000000" w:themeColor="text1"/>
          <w:sz w:val="22"/>
          <w:szCs w:val="22"/>
        </w:rPr>
        <w:t>laboratorio o un cultivo puro, se deben realizar diferentes pasos.  P</w:t>
      </w:r>
      <w:r w:rsidR="002F39D0">
        <w:rPr>
          <w:rFonts w:asciiTheme="majorHAnsi" w:hAnsiTheme="majorHAnsi" w:cs="Arial"/>
          <w:color w:val="000000" w:themeColor="text1"/>
          <w:sz w:val="22"/>
          <w:szCs w:val="22"/>
        </w:rPr>
        <w:t>rimero que todo se debe</w:t>
      </w:r>
      <w:r>
        <w:rPr>
          <w:rFonts w:asciiTheme="majorHAnsi" w:hAnsiTheme="majorHAnsi" w:cs="Arial"/>
          <w:color w:val="000000" w:themeColor="text1"/>
          <w:sz w:val="22"/>
          <w:szCs w:val="22"/>
        </w:rPr>
        <w:t xml:space="preserve"> tomar una muestra</w:t>
      </w:r>
      <w:r w:rsidR="003D5D99">
        <w:rPr>
          <w:rFonts w:asciiTheme="majorHAnsi" w:hAnsiTheme="majorHAnsi" w:cs="Arial"/>
          <w:color w:val="000000" w:themeColor="text1"/>
          <w:sz w:val="22"/>
          <w:szCs w:val="22"/>
        </w:rPr>
        <w:t xml:space="preserve"> de manera </w:t>
      </w:r>
      <w:proofErr w:type="spellStart"/>
      <w:r w:rsidR="003D5D99">
        <w:rPr>
          <w:rFonts w:asciiTheme="majorHAnsi" w:hAnsiTheme="majorHAnsi" w:cs="Arial"/>
          <w:color w:val="000000" w:themeColor="text1"/>
          <w:sz w:val="22"/>
          <w:szCs w:val="22"/>
        </w:rPr>
        <w:t>aseptica</w:t>
      </w:r>
      <w:proofErr w:type="spellEnd"/>
      <w:r>
        <w:rPr>
          <w:rFonts w:asciiTheme="majorHAnsi" w:hAnsiTheme="majorHAnsi" w:cs="Arial"/>
          <w:color w:val="000000" w:themeColor="text1"/>
          <w:sz w:val="22"/>
          <w:szCs w:val="22"/>
        </w:rPr>
        <w:t xml:space="preserve">, posteriormente la muestra debe ser diluida </w:t>
      </w:r>
      <w:r w:rsidR="003D5D99">
        <w:rPr>
          <w:rFonts w:asciiTheme="majorHAnsi" w:hAnsiTheme="majorHAnsi" w:cs="Arial"/>
          <w:color w:val="000000" w:themeColor="text1"/>
          <w:sz w:val="22"/>
          <w:szCs w:val="22"/>
        </w:rPr>
        <w:t xml:space="preserve">en el laboratorio </w:t>
      </w:r>
      <w:r>
        <w:rPr>
          <w:rFonts w:asciiTheme="majorHAnsi" w:hAnsiTheme="majorHAnsi" w:cs="Arial"/>
          <w:color w:val="000000" w:themeColor="text1"/>
          <w:sz w:val="22"/>
          <w:szCs w:val="22"/>
        </w:rPr>
        <w:t>para disminuir la cantidad de microorganismos presentes y asegurar cultivos con colonias separadas o aisladas</w:t>
      </w:r>
      <w:r w:rsidR="003D5D99">
        <w:rPr>
          <w:rFonts w:asciiTheme="majorHAnsi" w:hAnsiTheme="majorHAnsi" w:cs="Arial"/>
          <w:color w:val="000000" w:themeColor="text1"/>
          <w:sz w:val="22"/>
          <w:szCs w:val="22"/>
        </w:rPr>
        <w:t xml:space="preserve"> de tal manera que se pueda realizar el recuento de las mismas y tener el dato </w:t>
      </w:r>
      <w:proofErr w:type="spellStart"/>
      <w:r w:rsidR="003D5D99">
        <w:rPr>
          <w:rFonts w:asciiTheme="majorHAnsi" w:hAnsiTheme="majorHAnsi" w:cs="Arial"/>
          <w:color w:val="000000" w:themeColor="text1"/>
          <w:sz w:val="22"/>
          <w:szCs w:val="22"/>
        </w:rPr>
        <w:t>de el</w:t>
      </w:r>
      <w:proofErr w:type="spellEnd"/>
      <w:r w:rsidR="003D5D99">
        <w:rPr>
          <w:rFonts w:asciiTheme="majorHAnsi" w:hAnsiTheme="majorHAnsi" w:cs="Arial"/>
          <w:color w:val="000000" w:themeColor="text1"/>
          <w:sz w:val="22"/>
          <w:szCs w:val="22"/>
        </w:rPr>
        <w:t xml:space="preserve"> número de microorganismos presentes en la muestra</w:t>
      </w:r>
      <w:r w:rsidR="00277D4D">
        <w:rPr>
          <w:rFonts w:asciiTheme="majorHAnsi" w:hAnsiTheme="majorHAnsi" w:cs="Arial"/>
          <w:color w:val="000000" w:themeColor="text1"/>
          <w:sz w:val="22"/>
          <w:szCs w:val="22"/>
        </w:rPr>
        <w:t>, luego de diluir la muestra se debe realizar la siembra en medios de cultivo específicos que  permitan el  crecimiento de</w:t>
      </w:r>
      <w:r w:rsidR="003D5D99">
        <w:rPr>
          <w:rFonts w:asciiTheme="majorHAnsi" w:hAnsiTheme="majorHAnsi" w:cs="Arial"/>
          <w:color w:val="000000" w:themeColor="text1"/>
          <w:sz w:val="22"/>
          <w:szCs w:val="22"/>
        </w:rPr>
        <w:t xml:space="preserve"> los </w:t>
      </w:r>
      <w:r w:rsidR="00277D4D">
        <w:rPr>
          <w:rFonts w:asciiTheme="majorHAnsi" w:hAnsiTheme="majorHAnsi" w:cs="Arial"/>
          <w:color w:val="000000" w:themeColor="text1"/>
          <w:sz w:val="22"/>
          <w:szCs w:val="22"/>
        </w:rPr>
        <w:t xml:space="preserve"> microorganismo</w:t>
      </w:r>
      <w:r w:rsidR="003D5D99">
        <w:rPr>
          <w:rFonts w:asciiTheme="majorHAnsi" w:hAnsiTheme="majorHAnsi" w:cs="Arial"/>
          <w:color w:val="000000" w:themeColor="text1"/>
          <w:sz w:val="22"/>
          <w:szCs w:val="22"/>
        </w:rPr>
        <w:t>s</w:t>
      </w:r>
      <w:r w:rsidR="00277D4D">
        <w:rPr>
          <w:rFonts w:asciiTheme="majorHAnsi" w:hAnsiTheme="majorHAnsi" w:cs="Arial"/>
          <w:color w:val="000000" w:themeColor="text1"/>
          <w:sz w:val="22"/>
          <w:szCs w:val="22"/>
        </w:rPr>
        <w:t xml:space="preserve"> de interés, finalmente se deben llevar los medios de cultivo a las incubadoras, para proporcionar la temperatura necesaria para el crecimiento microbiana y se deben allí por el periodo de tiempo requerido para el desarrollo del microorganismo, que puede ir entre 24</w:t>
      </w:r>
      <w:r w:rsidR="00986090">
        <w:rPr>
          <w:rFonts w:asciiTheme="majorHAnsi" w:hAnsiTheme="majorHAnsi" w:cs="Arial"/>
          <w:color w:val="000000" w:themeColor="text1"/>
          <w:sz w:val="22"/>
          <w:szCs w:val="22"/>
        </w:rPr>
        <w:t xml:space="preserve"> horas </w:t>
      </w:r>
      <w:r w:rsidR="00277D4D">
        <w:rPr>
          <w:rFonts w:asciiTheme="majorHAnsi" w:hAnsiTheme="majorHAnsi" w:cs="Arial"/>
          <w:color w:val="000000" w:themeColor="text1"/>
          <w:sz w:val="22"/>
          <w:szCs w:val="22"/>
        </w:rPr>
        <w:t xml:space="preserve"> a 5 días. </w:t>
      </w:r>
      <w:r w:rsidR="009B2297">
        <w:rPr>
          <w:rFonts w:asciiTheme="majorHAnsi" w:hAnsiTheme="majorHAnsi" w:cs="Arial"/>
          <w:color w:val="000000" w:themeColor="text1"/>
          <w:sz w:val="22"/>
          <w:szCs w:val="22"/>
        </w:rPr>
        <w:t xml:space="preserve">Para asegurar el aislamiento de </w:t>
      </w:r>
      <w:r w:rsidR="00986090">
        <w:rPr>
          <w:rFonts w:asciiTheme="majorHAnsi" w:hAnsiTheme="majorHAnsi" w:cs="Arial"/>
          <w:color w:val="000000" w:themeColor="text1"/>
          <w:sz w:val="22"/>
          <w:szCs w:val="22"/>
        </w:rPr>
        <w:t xml:space="preserve">un microorganismo específico </w:t>
      </w:r>
      <w:r w:rsidR="009B2297">
        <w:rPr>
          <w:rFonts w:asciiTheme="majorHAnsi" w:hAnsiTheme="majorHAnsi" w:cs="Arial"/>
          <w:color w:val="000000" w:themeColor="text1"/>
          <w:sz w:val="22"/>
          <w:szCs w:val="22"/>
        </w:rPr>
        <w:t>será necesario realizar ensayos</w:t>
      </w:r>
      <w:r w:rsidR="005C0211">
        <w:rPr>
          <w:rFonts w:asciiTheme="majorHAnsi" w:hAnsiTheme="majorHAnsi" w:cs="Arial"/>
          <w:color w:val="000000" w:themeColor="text1"/>
          <w:sz w:val="22"/>
          <w:szCs w:val="22"/>
        </w:rPr>
        <w:t xml:space="preserve"> adicionales </w:t>
      </w:r>
      <w:r w:rsidR="009B2297">
        <w:rPr>
          <w:rFonts w:asciiTheme="majorHAnsi" w:hAnsiTheme="majorHAnsi" w:cs="Arial"/>
          <w:color w:val="000000" w:themeColor="text1"/>
          <w:sz w:val="22"/>
          <w:szCs w:val="22"/>
        </w:rPr>
        <w:t>de identificación macroscópica y microscópica y técnicas de aislamiento por estr</w:t>
      </w:r>
      <w:r w:rsidR="005C0211">
        <w:rPr>
          <w:rFonts w:asciiTheme="majorHAnsi" w:hAnsiTheme="majorHAnsi" w:cs="Arial"/>
          <w:color w:val="000000" w:themeColor="text1"/>
          <w:sz w:val="22"/>
          <w:szCs w:val="22"/>
        </w:rPr>
        <w:t xml:space="preserve">ía. </w:t>
      </w:r>
      <w:r w:rsidR="009B2297">
        <w:rPr>
          <w:rFonts w:asciiTheme="majorHAnsi" w:hAnsiTheme="majorHAnsi" w:cs="Arial"/>
          <w:color w:val="000000" w:themeColor="text1"/>
          <w:sz w:val="22"/>
          <w:szCs w:val="22"/>
        </w:rPr>
        <w:t xml:space="preserve"> </w:t>
      </w:r>
    </w:p>
    <w:p w14:paraId="1F714A2F" w14:textId="77777777" w:rsidR="00277D4D" w:rsidRPr="0030345D" w:rsidRDefault="00277D4D" w:rsidP="000B7EDD">
      <w:pPr>
        <w:spacing w:line="276" w:lineRule="auto"/>
        <w:jc w:val="both"/>
        <w:rPr>
          <w:rFonts w:asciiTheme="majorHAnsi" w:hAnsiTheme="majorHAnsi" w:cs="Arial"/>
          <w:color w:val="000000" w:themeColor="text1"/>
          <w:sz w:val="22"/>
          <w:szCs w:val="22"/>
        </w:rPr>
      </w:pPr>
    </w:p>
    <w:p w14:paraId="40429DD0" w14:textId="541A06B7" w:rsidR="0030345D" w:rsidRPr="0030345D" w:rsidRDefault="0030345D" w:rsidP="000B7EDD">
      <w:pPr>
        <w:pStyle w:val="PlainText"/>
        <w:spacing w:line="276" w:lineRule="auto"/>
        <w:rPr>
          <w:rFonts w:asciiTheme="majorHAnsi" w:eastAsia="Calibri" w:hAnsiTheme="majorHAnsi" w:cs="Arial"/>
          <w:color w:val="000000" w:themeColor="text1"/>
          <w:sz w:val="22"/>
          <w:szCs w:val="22"/>
          <w:lang w:val="es-ES_tradnl" w:eastAsia="es-ES_tradnl"/>
        </w:rPr>
      </w:pPr>
      <w:r w:rsidRPr="0030345D">
        <w:rPr>
          <w:rFonts w:asciiTheme="majorHAnsi" w:eastAsia="Calibri" w:hAnsiTheme="majorHAnsi" w:cs="Arial"/>
          <w:color w:val="000000" w:themeColor="text1"/>
          <w:sz w:val="22"/>
          <w:szCs w:val="22"/>
          <w:lang w:val="es-ES_tradnl" w:eastAsia="es-ES_tradnl"/>
        </w:rPr>
        <w:t>En esta pr</w:t>
      </w:r>
      <w:r w:rsidR="005C0211">
        <w:rPr>
          <w:rFonts w:asciiTheme="majorHAnsi" w:eastAsia="Calibri" w:hAnsiTheme="majorHAnsi" w:cs="Arial"/>
          <w:color w:val="000000" w:themeColor="text1"/>
          <w:sz w:val="22"/>
          <w:szCs w:val="22"/>
          <w:lang w:val="es-ES_tradnl" w:eastAsia="es-ES_tradnl"/>
        </w:rPr>
        <w:t>á</w:t>
      </w:r>
      <w:r w:rsidRPr="0030345D">
        <w:rPr>
          <w:rFonts w:asciiTheme="majorHAnsi" w:eastAsia="Calibri" w:hAnsiTheme="majorHAnsi" w:cs="Arial"/>
          <w:color w:val="000000" w:themeColor="text1"/>
          <w:sz w:val="22"/>
          <w:szCs w:val="22"/>
          <w:lang w:val="es-ES_tradnl" w:eastAsia="es-ES_tradnl"/>
        </w:rPr>
        <w:t xml:space="preserve">ctica de laboratorio </w:t>
      </w:r>
      <w:r w:rsidR="005C0211">
        <w:rPr>
          <w:rFonts w:asciiTheme="majorHAnsi" w:eastAsia="Calibri" w:hAnsiTheme="majorHAnsi" w:cs="Arial"/>
          <w:color w:val="000000" w:themeColor="text1"/>
          <w:sz w:val="22"/>
          <w:szCs w:val="22"/>
          <w:lang w:val="es-ES_tradnl" w:eastAsia="es-ES_tradnl"/>
        </w:rPr>
        <w:t xml:space="preserve">solamente </w:t>
      </w:r>
      <w:r w:rsidRPr="0030345D">
        <w:rPr>
          <w:rFonts w:asciiTheme="majorHAnsi" w:eastAsia="Calibri" w:hAnsiTheme="majorHAnsi" w:cs="Arial"/>
          <w:color w:val="000000" w:themeColor="text1"/>
          <w:sz w:val="22"/>
          <w:szCs w:val="22"/>
          <w:lang w:val="es-ES_tradnl" w:eastAsia="es-ES_tradnl"/>
        </w:rPr>
        <w:t xml:space="preserve">se </w:t>
      </w:r>
      <w:r w:rsidR="00277D4D">
        <w:rPr>
          <w:rFonts w:asciiTheme="majorHAnsi" w:eastAsia="Calibri" w:hAnsiTheme="majorHAnsi" w:cs="Arial"/>
          <w:color w:val="000000" w:themeColor="text1"/>
          <w:sz w:val="22"/>
          <w:szCs w:val="22"/>
          <w:lang w:val="es-ES_tradnl" w:eastAsia="es-ES_tradnl"/>
        </w:rPr>
        <w:t>realizará</w:t>
      </w:r>
      <w:r w:rsidR="005C0211">
        <w:rPr>
          <w:rFonts w:asciiTheme="majorHAnsi" w:eastAsia="Calibri" w:hAnsiTheme="majorHAnsi" w:cs="Arial"/>
          <w:color w:val="000000" w:themeColor="text1"/>
          <w:sz w:val="22"/>
          <w:szCs w:val="22"/>
          <w:lang w:val="es-ES_tradnl" w:eastAsia="es-ES_tradnl"/>
        </w:rPr>
        <w:t>n</w:t>
      </w:r>
      <w:r w:rsidR="00277D4D">
        <w:rPr>
          <w:rFonts w:asciiTheme="majorHAnsi" w:eastAsia="Calibri" w:hAnsiTheme="majorHAnsi" w:cs="Arial"/>
          <w:color w:val="000000" w:themeColor="text1"/>
          <w:sz w:val="22"/>
          <w:szCs w:val="22"/>
          <w:lang w:val="es-ES_tradnl" w:eastAsia="es-ES_tradnl"/>
        </w:rPr>
        <w:t xml:space="preserve"> </w:t>
      </w:r>
      <w:r w:rsidR="005C0211">
        <w:rPr>
          <w:rFonts w:asciiTheme="majorHAnsi" w:eastAsia="Calibri" w:hAnsiTheme="majorHAnsi" w:cs="Arial"/>
          <w:color w:val="000000" w:themeColor="text1"/>
          <w:sz w:val="22"/>
          <w:szCs w:val="22"/>
          <w:lang w:val="es-ES_tradnl" w:eastAsia="es-ES_tradnl"/>
        </w:rPr>
        <w:t xml:space="preserve">la diluciones seriadas </w:t>
      </w:r>
      <w:r w:rsidR="00277D4D">
        <w:rPr>
          <w:rFonts w:asciiTheme="majorHAnsi" w:eastAsia="Calibri" w:hAnsiTheme="majorHAnsi" w:cs="Arial"/>
          <w:color w:val="000000" w:themeColor="text1"/>
          <w:sz w:val="22"/>
          <w:szCs w:val="22"/>
          <w:lang w:val="es-ES_tradnl" w:eastAsia="es-ES_tradnl"/>
        </w:rPr>
        <w:t>y siembra</w:t>
      </w:r>
      <w:r w:rsidR="005C0211">
        <w:rPr>
          <w:rFonts w:asciiTheme="majorHAnsi" w:eastAsia="Calibri" w:hAnsiTheme="majorHAnsi" w:cs="Arial"/>
          <w:color w:val="000000" w:themeColor="text1"/>
          <w:sz w:val="22"/>
          <w:szCs w:val="22"/>
          <w:lang w:val="es-ES_tradnl" w:eastAsia="es-ES_tradnl"/>
        </w:rPr>
        <w:t>s</w:t>
      </w:r>
      <w:r w:rsidR="00277D4D">
        <w:rPr>
          <w:rFonts w:asciiTheme="majorHAnsi" w:eastAsia="Calibri" w:hAnsiTheme="majorHAnsi" w:cs="Arial"/>
          <w:color w:val="000000" w:themeColor="text1"/>
          <w:sz w:val="22"/>
          <w:szCs w:val="22"/>
          <w:lang w:val="es-ES_tradnl" w:eastAsia="es-ES_tradnl"/>
        </w:rPr>
        <w:t xml:space="preserve"> </w:t>
      </w:r>
      <w:r w:rsidR="005C0211">
        <w:rPr>
          <w:rFonts w:asciiTheme="majorHAnsi" w:eastAsia="Calibri" w:hAnsiTheme="majorHAnsi" w:cs="Arial"/>
          <w:color w:val="000000" w:themeColor="text1"/>
          <w:sz w:val="22"/>
          <w:szCs w:val="22"/>
          <w:lang w:val="es-ES_tradnl" w:eastAsia="es-ES_tradnl"/>
        </w:rPr>
        <w:t xml:space="preserve">en medios de cultivo con el fin de recuperar los microorganismos presentes en </w:t>
      </w:r>
      <w:r w:rsidR="0008121A">
        <w:rPr>
          <w:rFonts w:asciiTheme="majorHAnsi" w:eastAsia="Calibri" w:hAnsiTheme="majorHAnsi" w:cs="Arial"/>
          <w:color w:val="000000" w:themeColor="text1"/>
          <w:sz w:val="22"/>
          <w:szCs w:val="22"/>
          <w:lang w:val="es-ES_tradnl" w:eastAsia="es-ES_tradnl"/>
        </w:rPr>
        <w:t xml:space="preserve">una </w:t>
      </w:r>
      <w:r w:rsidR="005C0211">
        <w:rPr>
          <w:rFonts w:asciiTheme="majorHAnsi" w:eastAsia="Calibri" w:hAnsiTheme="majorHAnsi" w:cs="Arial"/>
          <w:color w:val="000000" w:themeColor="text1"/>
          <w:sz w:val="22"/>
          <w:szCs w:val="22"/>
          <w:lang w:val="es-ES_tradnl" w:eastAsia="es-ES_tradnl"/>
        </w:rPr>
        <w:t>muestra</w:t>
      </w:r>
      <w:r w:rsidR="0008121A">
        <w:rPr>
          <w:rFonts w:asciiTheme="majorHAnsi" w:eastAsia="Calibri" w:hAnsiTheme="majorHAnsi" w:cs="Arial"/>
          <w:color w:val="000000" w:themeColor="text1"/>
          <w:sz w:val="22"/>
          <w:szCs w:val="22"/>
          <w:lang w:val="es-ES_tradnl" w:eastAsia="es-ES_tradnl"/>
        </w:rPr>
        <w:t xml:space="preserve"> proveniente de </w:t>
      </w:r>
      <w:r w:rsidR="003D5D99">
        <w:rPr>
          <w:rFonts w:asciiTheme="majorHAnsi" w:eastAsia="Calibri" w:hAnsiTheme="majorHAnsi" w:cs="Arial"/>
          <w:color w:val="000000" w:themeColor="text1"/>
          <w:sz w:val="22"/>
          <w:szCs w:val="22"/>
          <w:lang w:val="es-ES_tradnl" w:eastAsia="es-ES_tradnl"/>
        </w:rPr>
        <w:t>los residuos</w:t>
      </w:r>
      <w:r w:rsidR="0008121A">
        <w:rPr>
          <w:rFonts w:asciiTheme="majorHAnsi" w:eastAsia="Calibri" w:hAnsiTheme="majorHAnsi" w:cs="Arial"/>
          <w:color w:val="000000" w:themeColor="text1"/>
          <w:sz w:val="22"/>
          <w:szCs w:val="22"/>
          <w:lang w:val="es-ES_tradnl" w:eastAsia="es-ES_tradnl"/>
        </w:rPr>
        <w:t xml:space="preserve"> de interés para el proyecto</w:t>
      </w:r>
      <w:r w:rsidR="005C0211">
        <w:rPr>
          <w:rFonts w:asciiTheme="majorHAnsi" w:eastAsia="Calibri" w:hAnsiTheme="majorHAnsi" w:cs="Arial"/>
          <w:color w:val="000000" w:themeColor="text1"/>
          <w:sz w:val="22"/>
          <w:szCs w:val="22"/>
          <w:lang w:val="es-ES_tradnl" w:eastAsia="es-ES_tradnl"/>
        </w:rPr>
        <w:t xml:space="preserve">. La identificación macroscópica y microscópica, así como el aislamiento por estría harán parte de otras prácticas de laboratorio. </w:t>
      </w:r>
    </w:p>
    <w:p w14:paraId="04FC74E9" w14:textId="77777777" w:rsidR="008A313F" w:rsidRPr="0030345D" w:rsidRDefault="008A313F" w:rsidP="000B7EDD">
      <w:pPr>
        <w:ind w:left="360"/>
        <w:jc w:val="both"/>
        <w:rPr>
          <w:rFonts w:asciiTheme="majorHAnsi" w:hAnsiTheme="majorHAnsi"/>
          <w:sz w:val="22"/>
          <w:szCs w:val="22"/>
          <w:lang w:val="es-ES"/>
        </w:rPr>
      </w:pPr>
    </w:p>
    <w:p w14:paraId="37B374BC" w14:textId="271EB0A1" w:rsidR="0042614C" w:rsidRPr="00F117F0" w:rsidRDefault="007169DA" w:rsidP="005A37F7">
      <w:pPr>
        <w:pStyle w:val="ListParagraph"/>
        <w:numPr>
          <w:ilvl w:val="0"/>
          <w:numId w:val="1"/>
        </w:numPr>
        <w:jc w:val="both"/>
        <w:rPr>
          <w:rFonts w:asciiTheme="majorHAnsi" w:hAnsiTheme="majorHAnsi" w:cs="Arial"/>
          <w:b/>
          <w:i/>
          <w:color w:val="000000" w:themeColor="text1"/>
          <w:lang w:val="es-ES_tradnl"/>
        </w:rPr>
      </w:pPr>
      <w:r w:rsidRPr="00F117F0">
        <w:rPr>
          <w:rFonts w:asciiTheme="majorHAnsi" w:hAnsiTheme="majorHAnsi" w:cs="Arial"/>
          <w:b/>
          <w:i/>
          <w:color w:val="000000" w:themeColor="text1"/>
          <w:lang w:val="es-ES_tradnl"/>
        </w:rPr>
        <w:lastRenderedPageBreak/>
        <w:t>Muestreo</w:t>
      </w:r>
    </w:p>
    <w:p w14:paraId="5DC513A1" w14:textId="2005EC44" w:rsidR="0008121A" w:rsidRPr="00BA6B4B" w:rsidRDefault="0008121A" w:rsidP="003D5D99">
      <w:pPr>
        <w:ind w:left="360"/>
        <w:jc w:val="both"/>
        <w:rPr>
          <w:rFonts w:asciiTheme="majorHAnsi" w:hAnsiTheme="majorHAnsi" w:cs="Arial"/>
          <w:color w:val="000000" w:themeColor="text1"/>
          <w:lang w:val="es-ES"/>
        </w:rPr>
      </w:pPr>
      <w:r>
        <w:rPr>
          <w:rFonts w:asciiTheme="majorHAnsi" w:hAnsiTheme="majorHAnsi" w:cs="Arial"/>
          <w:color w:val="000000" w:themeColor="text1"/>
          <w:sz w:val="22"/>
          <w:szCs w:val="22"/>
        </w:rPr>
        <w:t xml:space="preserve">La muestra deberá ser </w:t>
      </w:r>
      <w:r w:rsidR="003D5D99">
        <w:rPr>
          <w:rFonts w:asciiTheme="majorHAnsi" w:hAnsiTheme="majorHAnsi" w:cs="Arial"/>
          <w:color w:val="000000" w:themeColor="text1"/>
          <w:sz w:val="22"/>
          <w:szCs w:val="22"/>
        </w:rPr>
        <w:t xml:space="preserve">tomada dentro de </w:t>
      </w:r>
      <w:proofErr w:type="gramStart"/>
      <w:r w:rsidR="003D5D99">
        <w:rPr>
          <w:rFonts w:asciiTheme="majorHAnsi" w:hAnsiTheme="majorHAnsi" w:cs="Arial"/>
          <w:color w:val="000000" w:themeColor="text1"/>
          <w:sz w:val="22"/>
          <w:szCs w:val="22"/>
        </w:rPr>
        <w:t>las  24</w:t>
      </w:r>
      <w:proofErr w:type="gramEnd"/>
      <w:r w:rsidR="003D5D99">
        <w:rPr>
          <w:rFonts w:asciiTheme="majorHAnsi" w:hAnsiTheme="majorHAnsi" w:cs="Arial"/>
          <w:color w:val="000000" w:themeColor="text1"/>
          <w:sz w:val="22"/>
          <w:szCs w:val="22"/>
        </w:rPr>
        <w:t xml:space="preserve"> horas previas a su procesamiento en el laboratorio, con guantes tome aproximadamente 100 g de los residuos de interés, colóquelos en una bolsa limpia de cierre hermético y póngalos inmediatamente en refrigeración.  </w:t>
      </w:r>
    </w:p>
    <w:p w14:paraId="465286ED" w14:textId="77777777" w:rsidR="00794111" w:rsidRPr="00F117F0" w:rsidRDefault="00794111" w:rsidP="00BA6B4B">
      <w:pPr>
        <w:jc w:val="both"/>
        <w:rPr>
          <w:rFonts w:asciiTheme="majorHAnsi" w:hAnsiTheme="majorHAnsi" w:cs="Arial"/>
          <w:color w:val="000000" w:themeColor="text1"/>
          <w:sz w:val="22"/>
          <w:szCs w:val="22"/>
        </w:rPr>
      </w:pPr>
    </w:p>
    <w:p w14:paraId="67C76AA7" w14:textId="1C0C0DBA" w:rsidR="0030345D" w:rsidRDefault="0030345D" w:rsidP="005A37F7">
      <w:pPr>
        <w:pStyle w:val="ListParagraph"/>
        <w:numPr>
          <w:ilvl w:val="0"/>
          <w:numId w:val="1"/>
        </w:numPr>
        <w:jc w:val="both"/>
        <w:rPr>
          <w:rFonts w:asciiTheme="majorHAnsi" w:hAnsiTheme="majorHAnsi" w:cs="Arial"/>
          <w:b/>
          <w:i/>
          <w:color w:val="000000" w:themeColor="text1"/>
          <w:lang w:val="es-ES_tradnl"/>
        </w:rPr>
      </w:pPr>
      <w:proofErr w:type="spellStart"/>
      <w:r w:rsidRPr="0030345D">
        <w:rPr>
          <w:rFonts w:asciiTheme="majorHAnsi" w:hAnsiTheme="majorHAnsi" w:cs="Arial"/>
          <w:b/>
          <w:i/>
          <w:color w:val="000000" w:themeColor="text1"/>
          <w:lang w:val="es-ES_tradnl"/>
        </w:rPr>
        <w:t>Preinforme</w:t>
      </w:r>
      <w:proofErr w:type="spellEnd"/>
      <w:r w:rsidRPr="0030345D">
        <w:rPr>
          <w:rFonts w:asciiTheme="majorHAnsi" w:hAnsiTheme="majorHAnsi" w:cs="Arial"/>
          <w:b/>
          <w:i/>
          <w:color w:val="000000" w:themeColor="text1"/>
          <w:lang w:val="es-ES_tradnl"/>
        </w:rPr>
        <w:t xml:space="preserve"> </w:t>
      </w:r>
    </w:p>
    <w:p w14:paraId="15776BBE" w14:textId="5613F428" w:rsidR="0030345D" w:rsidRDefault="00BA6B4B" w:rsidP="0030345D">
      <w:pPr>
        <w:pStyle w:val="ListParagraph"/>
        <w:ind w:left="360"/>
        <w:jc w:val="both"/>
        <w:rPr>
          <w:rFonts w:asciiTheme="majorHAnsi" w:hAnsiTheme="majorHAnsi" w:cs="Arial"/>
          <w:bCs/>
          <w:i/>
          <w:color w:val="000000" w:themeColor="text1"/>
          <w:lang w:val="es-ES_tradnl"/>
        </w:rPr>
      </w:pPr>
      <w:r>
        <w:rPr>
          <w:rFonts w:asciiTheme="majorHAnsi" w:hAnsiTheme="majorHAnsi" w:cs="Arial"/>
          <w:bCs/>
          <w:i/>
          <w:color w:val="000000" w:themeColor="text1"/>
          <w:lang w:val="es-ES_tradnl"/>
        </w:rPr>
        <w:t>El</w:t>
      </w:r>
      <w:r w:rsidR="0030345D">
        <w:rPr>
          <w:rFonts w:asciiTheme="majorHAnsi" w:hAnsiTheme="majorHAnsi" w:cs="Arial"/>
          <w:bCs/>
          <w:i/>
          <w:color w:val="000000" w:themeColor="text1"/>
          <w:lang w:val="es-ES_tradnl"/>
        </w:rPr>
        <w:t xml:space="preserve"> pre</w:t>
      </w:r>
      <w:r>
        <w:rPr>
          <w:rFonts w:asciiTheme="majorHAnsi" w:hAnsiTheme="majorHAnsi" w:cs="Arial"/>
          <w:bCs/>
          <w:i/>
          <w:color w:val="000000" w:themeColor="text1"/>
          <w:lang w:val="es-ES_tradnl"/>
        </w:rPr>
        <w:t>-</w:t>
      </w:r>
      <w:r w:rsidR="0030345D">
        <w:rPr>
          <w:rFonts w:asciiTheme="majorHAnsi" w:hAnsiTheme="majorHAnsi" w:cs="Arial"/>
          <w:bCs/>
          <w:i/>
          <w:color w:val="000000" w:themeColor="text1"/>
          <w:lang w:val="es-ES_tradnl"/>
        </w:rPr>
        <w:t xml:space="preserve">informe debe contener los siguientes </w:t>
      </w:r>
      <w:r>
        <w:rPr>
          <w:rFonts w:asciiTheme="majorHAnsi" w:hAnsiTheme="majorHAnsi" w:cs="Arial"/>
          <w:bCs/>
          <w:i/>
          <w:color w:val="000000" w:themeColor="text1"/>
          <w:lang w:val="es-ES_tradnl"/>
        </w:rPr>
        <w:t>í</w:t>
      </w:r>
      <w:r w:rsidR="0030345D">
        <w:rPr>
          <w:rFonts w:asciiTheme="majorHAnsi" w:hAnsiTheme="majorHAnsi" w:cs="Arial"/>
          <w:bCs/>
          <w:i/>
          <w:color w:val="000000" w:themeColor="text1"/>
          <w:lang w:val="es-ES_tradnl"/>
        </w:rPr>
        <w:t>tems</w:t>
      </w:r>
      <w:r>
        <w:rPr>
          <w:rFonts w:asciiTheme="majorHAnsi" w:hAnsiTheme="majorHAnsi" w:cs="Arial"/>
          <w:bCs/>
          <w:i/>
          <w:color w:val="000000" w:themeColor="text1"/>
          <w:lang w:val="es-ES_tradnl"/>
        </w:rPr>
        <w:t>:</w:t>
      </w:r>
    </w:p>
    <w:p w14:paraId="5BDBEF85" w14:textId="374F2D96" w:rsidR="0030345D" w:rsidRDefault="0030345D" w:rsidP="0030345D">
      <w:pPr>
        <w:pStyle w:val="ListParagraph"/>
        <w:ind w:left="360"/>
        <w:jc w:val="both"/>
        <w:rPr>
          <w:rFonts w:asciiTheme="majorHAnsi" w:hAnsiTheme="majorHAnsi" w:cs="Arial"/>
          <w:bCs/>
          <w:i/>
          <w:color w:val="000000" w:themeColor="text1"/>
          <w:lang w:val="es-ES_tradnl"/>
        </w:rPr>
      </w:pPr>
      <w:r>
        <w:rPr>
          <w:rFonts w:asciiTheme="majorHAnsi" w:hAnsiTheme="majorHAnsi" w:cs="Arial"/>
          <w:bCs/>
          <w:i/>
          <w:color w:val="000000" w:themeColor="text1"/>
          <w:lang w:val="es-ES_tradnl"/>
        </w:rPr>
        <w:t>1.T</w:t>
      </w:r>
      <w:r w:rsidR="00BA6B4B">
        <w:rPr>
          <w:rFonts w:asciiTheme="majorHAnsi" w:hAnsiTheme="majorHAnsi" w:cs="Arial"/>
          <w:bCs/>
          <w:i/>
          <w:color w:val="000000" w:themeColor="text1"/>
          <w:lang w:val="es-ES_tradnl"/>
        </w:rPr>
        <w:t>í</w:t>
      </w:r>
      <w:r>
        <w:rPr>
          <w:rFonts w:asciiTheme="majorHAnsi" w:hAnsiTheme="majorHAnsi" w:cs="Arial"/>
          <w:bCs/>
          <w:i/>
          <w:color w:val="000000" w:themeColor="text1"/>
          <w:lang w:val="es-ES_tradnl"/>
        </w:rPr>
        <w:t>tulo de la práctica</w:t>
      </w:r>
    </w:p>
    <w:p w14:paraId="0689E419" w14:textId="77777777" w:rsidR="00482298" w:rsidRDefault="00482298" w:rsidP="00482298">
      <w:pPr>
        <w:pStyle w:val="ListParagraph"/>
        <w:ind w:left="360"/>
        <w:jc w:val="both"/>
        <w:rPr>
          <w:rFonts w:asciiTheme="majorHAnsi" w:hAnsiTheme="majorHAnsi" w:cs="Arial"/>
          <w:bCs/>
          <w:i/>
          <w:color w:val="000000" w:themeColor="text1"/>
          <w:lang w:val="es-ES_tradnl"/>
        </w:rPr>
      </w:pPr>
      <w:r>
        <w:rPr>
          <w:rFonts w:asciiTheme="majorHAnsi" w:hAnsiTheme="majorHAnsi" w:cs="Arial"/>
          <w:bCs/>
          <w:i/>
          <w:color w:val="000000" w:themeColor="text1"/>
          <w:lang w:val="es-ES_tradnl"/>
        </w:rPr>
        <w:t>2. Objetivo de la práctica</w:t>
      </w:r>
    </w:p>
    <w:p w14:paraId="1E6EB818" w14:textId="246A04F3" w:rsidR="0030345D" w:rsidRPr="00482298" w:rsidRDefault="00482298" w:rsidP="00482298">
      <w:pPr>
        <w:pStyle w:val="ListParagraph"/>
        <w:ind w:left="360"/>
        <w:jc w:val="both"/>
        <w:rPr>
          <w:rFonts w:asciiTheme="majorHAnsi" w:hAnsiTheme="majorHAnsi" w:cs="Arial"/>
          <w:bCs/>
          <w:i/>
          <w:color w:val="000000" w:themeColor="text1"/>
          <w:lang w:val="es-ES_tradnl"/>
        </w:rPr>
      </w:pPr>
      <w:r>
        <w:rPr>
          <w:rFonts w:asciiTheme="majorHAnsi" w:hAnsiTheme="majorHAnsi" w:cs="Arial"/>
          <w:bCs/>
          <w:i/>
          <w:color w:val="000000" w:themeColor="text1"/>
          <w:lang w:val="es-ES_tradnl"/>
        </w:rPr>
        <w:t xml:space="preserve">3. </w:t>
      </w:r>
      <w:r w:rsidR="0030345D" w:rsidRPr="00482298">
        <w:rPr>
          <w:rFonts w:asciiTheme="majorHAnsi" w:hAnsiTheme="majorHAnsi" w:cs="Arial"/>
          <w:bCs/>
          <w:i/>
          <w:color w:val="000000" w:themeColor="text1"/>
          <w:lang w:val="es-ES_tradnl"/>
        </w:rPr>
        <w:t>Respuesta a preguntas:</w:t>
      </w:r>
      <w:r w:rsidR="001A2A54" w:rsidRPr="00482298">
        <w:rPr>
          <w:rFonts w:asciiTheme="majorHAnsi" w:hAnsiTheme="majorHAnsi" w:cs="Arial"/>
          <w:bCs/>
          <w:i/>
          <w:color w:val="000000" w:themeColor="text1"/>
          <w:lang w:val="es-ES_tradnl"/>
        </w:rPr>
        <w:t xml:space="preserve"> conteste las siguientes preguntas</w:t>
      </w:r>
    </w:p>
    <w:p w14:paraId="3CF33038" w14:textId="4A7232A3" w:rsidR="0030345D" w:rsidRDefault="00BA6B4B" w:rsidP="005A37F7">
      <w:pPr>
        <w:pStyle w:val="ListParagraph"/>
        <w:numPr>
          <w:ilvl w:val="0"/>
          <w:numId w:val="12"/>
        </w:numPr>
        <w:jc w:val="both"/>
        <w:rPr>
          <w:rFonts w:asciiTheme="majorHAnsi" w:hAnsiTheme="majorHAnsi" w:cs="Arial"/>
          <w:bCs/>
          <w:i/>
          <w:color w:val="000000" w:themeColor="text1"/>
          <w:lang w:val="es-ES_tradnl"/>
        </w:rPr>
      </w:pPr>
      <w:r>
        <w:rPr>
          <w:rFonts w:asciiTheme="majorHAnsi" w:hAnsiTheme="majorHAnsi" w:cs="Arial"/>
          <w:bCs/>
          <w:i/>
          <w:color w:val="000000" w:themeColor="text1"/>
          <w:lang w:val="es-ES_tradnl"/>
        </w:rPr>
        <w:t>¿En qué consiste el recuento en placa en profundidad?</w:t>
      </w:r>
    </w:p>
    <w:p w14:paraId="6AA50A06" w14:textId="4C185045" w:rsidR="00BA6B4B" w:rsidRDefault="00BA6B4B" w:rsidP="005A37F7">
      <w:pPr>
        <w:pStyle w:val="ListParagraph"/>
        <w:numPr>
          <w:ilvl w:val="0"/>
          <w:numId w:val="12"/>
        </w:numPr>
        <w:jc w:val="both"/>
        <w:rPr>
          <w:rFonts w:asciiTheme="majorHAnsi" w:hAnsiTheme="majorHAnsi" w:cs="Arial"/>
          <w:bCs/>
          <w:i/>
          <w:color w:val="000000" w:themeColor="text1"/>
          <w:lang w:val="es-ES_tradnl"/>
        </w:rPr>
      </w:pPr>
      <w:r>
        <w:rPr>
          <w:rFonts w:asciiTheme="majorHAnsi" w:hAnsiTheme="majorHAnsi" w:cs="Arial"/>
          <w:bCs/>
          <w:i/>
          <w:color w:val="000000" w:themeColor="text1"/>
          <w:lang w:val="es-ES_tradnl"/>
        </w:rPr>
        <w:t>¿En qué consiste el recuento en placa en superficie?</w:t>
      </w:r>
    </w:p>
    <w:p w14:paraId="5BCC5057" w14:textId="154FF828" w:rsidR="00E01994" w:rsidRDefault="00E01994" w:rsidP="005A37F7">
      <w:pPr>
        <w:pStyle w:val="ListParagraph"/>
        <w:numPr>
          <w:ilvl w:val="0"/>
          <w:numId w:val="12"/>
        </w:numPr>
        <w:jc w:val="both"/>
        <w:rPr>
          <w:rFonts w:asciiTheme="majorHAnsi" w:hAnsiTheme="majorHAnsi" w:cs="Arial"/>
          <w:bCs/>
          <w:i/>
          <w:color w:val="000000" w:themeColor="text1"/>
          <w:lang w:val="es-ES_tradnl"/>
        </w:rPr>
      </w:pPr>
      <w:r>
        <w:rPr>
          <w:rFonts w:asciiTheme="majorHAnsi" w:hAnsiTheme="majorHAnsi" w:cs="Arial"/>
          <w:bCs/>
          <w:i/>
          <w:color w:val="000000" w:themeColor="text1"/>
          <w:lang w:val="es-ES_tradnl"/>
        </w:rPr>
        <w:t>¿Qué es una colonia bacteriana o fúngica?</w:t>
      </w:r>
    </w:p>
    <w:p w14:paraId="37EFC54A" w14:textId="2637A206" w:rsidR="00E01994" w:rsidRDefault="00E01994" w:rsidP="005A37F7">
      <w:pPr>
        <w:pStyle w:val="ListParagraph"/>
        <w:numPr>
          <w:ilvl w:val="0"/>
          <w:numId w:val="12"/>
        </w:numPr>
        <w:jc w:val="both"/>
        <w:rPr>
          <w:rFonts w:asciiTheme="majorHAnsi" w:hAnsiTheme="majorHAnsi" w:cs="Arial"/>
          <w:bCs/>
          <w:i/>
          <w:color w:val="000000" w:themeColor="text1"/>
          <w:lang w:val="es-ES_tradnl"/>
        </w:rPr>
      </w:pPr>
      <w:proofErr w:type="gramStart"/>
      <w:r>
        <w:rPr>
          <w:rFonts w:asciiTheme="majorHAnsi" w:hAnsiTheme="majorHAnsi" w:cs="Arial"/>
          <w:bCs/>
          <w:i/>
          <w:color w:val="000000" w:themeColor="text1"/>
          <w:lang w:val="es-ES_tradnl"/>
        </w:rPr>
        <w:t>¿ Qué</w:t>
      </w:r>
      <w:proofErr w:type="gramEnd"/>
      <w:r>
        <w:rPr>
          <w:rFonts w:asciiTheme="majorHAnsi" w:hAnsiTheme="majorHAnsi" w:cs="Arial"/>
          <w:bCs/>
          <w:i/>
          <w:color w:val="000000" w:themeColor="text1"/>
          <w:lang w:val="es-ES_tradnl"/>
        </w:rPr>
        <w:t xml:space="preserve"> significa UFC?</w:t>
      </w:r>
    </w:p>
    <w:p w14:paraId="2E81D393" w14:textId="4B9A3343" w:rsidR="0043787D" w:rsidRDefault="0043787D" w:rsidP="005A37F7">
      <w:pPr>
        <w:pStyle w:val="ListParagraph"/>
        <w:numPr>
          <w:ilvl w:val="0"/>
          <w:numId w:val="12"/>
        </w:numPr>
        <w:jc w:val="both"/>
        <w:rPr>
          <w:rFonts w:asciiTheme="majorHAnsi" w:hAnsiTheme="majorHAnsi" w:cs="Arial"/>
          <w:bCs/>
          <w:i/>
          <w:color w:val="000000" w:themeColor="text1"/>
          <w:lang w:val="es-ES_tradnl"/>
        </w:rPr>
      </w:pPr>
      <w:r>
        <w:rPr>
          <w:rFonts w:asciiTheme="majorHAnsi" w:hAnsiTheme="majorHAnsi" w:cs="Arial"/>
          <w:bCs/>
          <w:i/>
          <w:color w:val="000000" w:themeColor="text1"/>
          <w:lang w:val="es-ES_tradnl"/>
        </w:rPr>
        <w:t>¿Para que se utiliza el agua peptonada en microbiología?</w:t>
      </w:r>
    </w:p>
    <w:p w14:paraId="4D541987" w14:textId="326B9BD0" w:rsidR="00BA6B4B" w:rsidRPr="00BA6B4B" w:rsidRDefault="00BA6B4B" w:rsidP="005A37F7">
      <w:pPr>
        <w:pStyle w:val="ListParagraph"/>
        <w:numPr>
          <w:ilvl w:val="0"/>
          <w:numId w:val="12"/>
        </w:numPr>
        <w:jc w:val="both"/>
        <w:rPr>
          <w:rFonts w:asciiTheme="majorHAnsi" w:hAnsiTheme="majorHAnsi" w:cs="Arial"/>
          <w:bCs/>
          <w:i/>
          <w:color w:val="000000" w:themeColor="text1"/>
          <w:lang w:val="es-ES_tradnl"/>
        </w:rPr>
      </w:pPr>
      <w:r>
        <w:rPr>
          <w:rFonts w:asciiTheme="majorHAnsi" w:hAnsiTheme="majorHAnsi" w:cs="Arial"/>
          <w:bCs/>
          <w:i/>
          <w:color w:val="000000" w:themeColor="text1"/>
          <w:lang w:val="es-ES_tradnl"/>
        </w:rPr>
        <w:t>¿Qué son las diluciones seriadas y para que se utilizan en microbiología?</w:t>
      </w:r>
    </w:p>
    <w:p w14:paraId="0372C2A0" w14:textId="49A337E0" w:rsidR="0030345D" w:rsidRDefault="00BA6B4B" w:rsidP="005A37F7">
      <w:pPr>
        <w:pStyle w:val="ListParagraph"/>
        <w:numPr>
          <w:ilvl w:val="0"/>
          <w:numId w:val="12"/>
        </w:numPr>
        <w:jc w:val="both"/>
        <w:rPr>
          <w:rFonts w:asciiTheme="majorHAnsi" w:hAnsiTheme="majorHAnsi" w:cs="Arial"/>
          <w:bCs/>
          <w:i/>
          <w:color w:val="000000" w:themeColor="text1"/>
          <w:lang w:val="es-ES_tradnl"/>
        </w:rPr>
      </w:pPr>
      <w:r>
        <w:rPr>
          <w:rFonts w:asciiTheme="majorHAnsi" w:hAnsiTheme="majorHAnsi" w:cs="Arial"/>
          <w:bCs/>
          <w:i/>
          <w:color w:val="000000" w:themeColor="text1"/>
          <w:lang w:val="es-ES_tradnl"/>
        </w:rPr>
        <w:t xml:space="preserve">¿Cuáles son las condiciones de tiempo, temperatura y pH necesarias para que las </w:t>
      </w:r>
      <w:r w:rsidR="00D3527A">
        <w:rPr>
          <w:rFonts w:asciiTheme="majorHAnsi" w:hAnsiTheme="majorHAnsi" w:cs="Arial"/>
          <w:bCs/>
          <w:i/>
          <w:color w:val="000000" w:themeColor="text1"/>
          <w:lang w:val="es-ES_tradnl"/>
        </w:rPr>
        <w:t xml:space="preserve">bacterias, hongos y </w:t>
      </w:r>
      <w:r>
        <w:rPr>
          <w:rFonts w:asciiTheme="majorHAnsi" w:hAnsiTheme="majorHAnsi" w:cs="Arial"/>
          <w:bCs/>
          <w:i/>
          <w:color w:val="000000" w:themeColor="text1"/>
          <w:lang w:val="es-ES_tradnl"/>
        </w:rPr>
        <w:t>levaduras crezcan en el laboratorio?</w:t>
      </w:r>
    </w:p>
    <w:p w14:paraId="3394AFD0" w14:textId="69A12084" w:rsidR="0043787D" w:rsidRDefault="00D3527A" w:rsidP="005A37F7">
      <w:pPr>
        <w:pStyle w:val="ListParagraph"/>
        <w:numPr>
          <w:ilvl w:val="0"/>
          <w:numId w:val="12"/>
        </w:numPr>
        <w:jc w:val="both"/>
        <w:rPr>
          <w:rFonts w:asciiTheme="majorHAnsi" w:hAnsiTheme="majorHAnsi" w:cs="Arial"/>
          <w:bCs/>
          <w:i/>
          <w:color w:val="000000" w:themeColor="text1"/>
          <w:lang w:val="es-ES_tradnl"/>
        </w:rPr>
      </w:pPr>
      <w:r>
        <w:rPr>
          <w:rFonts w:asciiTheme="majorHAnsi" w:hAnsiTheme="majorHAnsi" w:cs="Arial"/>
          <w:bCs/>
          <w:i/>
          <w:color w:val="000000" w:themeColor="text1"/>
          <w:lang w:val="es-ES_tradnl"/>
        </w:rPr>
        <w:t xml:space="preserve">De acuerdo con los procedimientos explicados en esta guía </w:t>
      </w:r>
      <w:r w:rsidR="0043787D">
        <w:rPr>
          <w:rFonts w:asciiTheme="majorHAnsi" w:hAnsiTheme="majorHAnsi" w:cs="Arial"/>
          <w:bCs/>
          <w:i/>
          <w:color w:val="000000" w:themeColor="text1"/>
          <w:lang w:val="es-ES_tradnl"/>
        </w:rPr>
        <w:t xml:space="preserve">¿Cuáles </w:t>
      </w:r>
      <w:r>
        <w:rPr>
          <w:rFonts w:asciiTheme="majorHAnsi" w:hAnsiTheme="majorHAnsi" w:cs="Arial"/>
          <w:bCs/>
          <w:i/>
          <w:color w:val="000000" w:themeColor="text1"/>
          <w:lang w:val="es-ES_tradnl"/>
        </w:rPr>
        <w:t xml:space="preserve">considera que </w:t>
      </w:r>
      <w:r w:rsidR="0043787D">
        <w:rPr>
          <w:rFonts w:asciiTheme="majorHAnsi" w:hAnsiTheme="majorHAnsi" w:cs="Arial"/>
          <w:bCs/>
          <w:i/>
          <w:color w:val="000000" w:themeColor="text1"/>
          <w:lang w:val="es-ES_tradnl"/>
        </w:rPr>
        <w:t>son los peligros</w:t>
      </w:r>
      <w:r>
        <w:rPr>
          <w:rFonts w:asciiTheme="majorHAnsi" w:hAnsiTheme="majorHAnsi" w:cs="Arial"/>
          <w:bCs/>
          <w:i/>
          <w:color w:val="000000" w:themeColor="text1"/>
          <w:lang w:val="es-ES_tradnl"/>
        </w:rPr>
        <w:t xml:space="preserve"> y medidas de </w:t>
      </w:r>
      <w:proofErr w:type="gramStart"/>
      <w:r>
        <w:rPr>
          <w:rFonts w:asciiTheme="majorHAnsi" w:hAnsiTheme="majorHAnsi" w:cs="Arial"/>
          <w:bCs/>
          <w:i/>
          <w:color w:val="000000" w:themeColor="text1"/>
          <w:lang w:val="es-ES_tradnl"/>
        </w:rPr>
        <w:t xml:space="preserve">seguridad </w:t>
      </w:r>
      <w:r w:rsidR="0043787D">
        <w:rPr>
          <w:rFonts w:asciiTheme="majorHAnsi" w:hAnsiTheme="majorHAnsi" w:cs="Arial"/>
          <w:bCs/>
          <w:i/>
          <w:color w:val="000000" w:themeColor="text1"/>
          <w:lang w:val="es-ES_tradnl"/>
        </w:rPr>
        <w:t xml:space="preserve"> asociados</w:t>
      </w:r>
      <w:proofErr w:type="gramEnd"/>
      <w:r w:rsidR="0043787D">
        <w:rPr>
          <w:rFonts w:asciiTheme="majorHAnsi" w:hAnsiTheme="majorHAnsi" w:cs="Arial"/>
          <w:bCs/>
          <w:i/>
          <w:color w:val="000000" w:themeColor="text1"/>
          <w:lang w:val="es-ES_tradnl"/>
        </w:rPr>
        <w:t xml:space="preserve"> a esta práctica de laboratorio</w:t>
      </w:r>
      <w:r>
        <w:rPr>
          <w:rFonts w:asciiTheme="majorHAnsi" w:hAnsiTheme="majorHAnsi" w:cs="Arial"/>
          <w:bCs/>
          <w:i/>
          <w:color w:val="000000" w:themeColor="text1"/>
          <w:lang w:val="es-ES_tradnl"/>
        </w:rPr>
        <w:t xml:space="preserve"> </w:t>
      </w:r>
      <w:r w:rsidR="0043787D">
        <w:rPr>
          <w:rFonts w:asciiTheme="majorHAnsi" w:hAnsiTheme="majorHAnsi" w:cs="Arial"/>
          <w:bCs/>
          <w:i/>
          <w:color w:val="000000" w:themeColor="text1"/>
          <w:lang w:val="es-ES_tradnl"/>
        </w:rPr>
        <w:t>?</w:t>
      </w:r>
    </w:p>
    <w:p w14:paraId="576C0357" w14:textId="1F2CE307" w:rsidR="0030345D" w:rsidRDefault="00482298" w:rsidP="0030345D">
      <w:pPr>
        <w:pStyle w:val="ListParagraph"/>
        <w:ind w:left="360"/>
        <w:jc w:val="both"/>
        <w:rPr>
          <w:rFonts w:asciiTheme="majorHAnsi" w:hAnsiTheme="majorHAnsi" w:cs="Arial"/>
          <w:bCs/>
          <w:i/>
          <w:color w:val="000000" w:themeColor="text1"/>
          <w:lang w:val="es-ES_tradnl"/>
        </w:rPr>
      </w:pPr>
      <w:r>
        <w:rPr>
          <w:rFonts w:asciiTheme="majorHAnsi" w:hAnsiTheme="majorHAnsi" w:cs="Arial"/>
          <w:bCs/>
          <w:i/>
          <w:color w:val="000000" w:themeColor="text1"/>
          <w:lang w:val="es-ES_tradnl"/>
        </w:rPr>
        <w:t>4</w:t>
      </w:r>
      <w:r w:rsidR="0030345D">
        <w:rPr>
          <w:rFonts w:asciiTheme="majorHAnsi" w:hAnsiTheme="majorHAnsi" w:cs="Arial"/>
          <w:bCs/>
          <w:i/>
          <w:color w:val="000000" w:themeColor="text1"/>
          <w:lang w:val="es-ES_tradnl"/>
        </w:rPr>
        <w:t xml:space="preserve">. Introducción:  después de leer toda la práctica deberá hacer una introducción a la práctica, explicando de manera general los </w:t>
      </w:r>
      <w:r w:rsidR="001A2A54">
        <w:rPr>
          <w:rFonts w:asciiTheme="majorHAnsi" w:hAnsiTheme="majorHAnsi" w:cs="Arial"/>
          <w:bCs/>
          <w:i/>
          <w:color w:val="000000" w:themeColor="text1"/>
          <w:lang w:val="es-ES_tradnl"/>
        </w:rPr>
        <w:t>procedimientos a realizar durante la práctica</w:t>
      </w:r>
    </w:p>
    <w:p w14:paraId="501F0BF6" w14:textId="7780A888" w:rsidR="0030345D" w:rsidRPr="0030345D" w:rsidRDefault="00482298" w:rsidP="0030345D">
      <w:pPr>
        <w:pStyle w:val="ListParagraph"/>
        <w:ind w:left="360"/>
        <w:jc w:val="both"/>
        <w:rPr>
          <w:rFonts w:asciiTheme="majorHAnsi" w:hAnsiTheme="majorHAnsi" w:cs="Arial"/>
          <w:bCs/>
          <w:i/>
          <w:color w:val="000000" w:themeColor="text1"/>
          <w:lang w:val="es-ES_tradnl"/>
        </w:rPr>
      </w:pPr>
      <w:r>
        <w:rPr>
          <w:rFonts w:asciiTheme="majorHAnsi" w:hAnsiTheme="majorHAnsi" w:cs="Arial"/>
          <w:bCs/>
          <w:i/>
          <w:color w:val="000000" w:themeColor="text1"/>
          <w:lang w:val="es-ES_tradnl"/>
        </w:rPr>
        <w:t>5</w:t>
      </w:r>
      <w:r w:rsidR="0030345D">
        <w:rPr>
          <w:rFonts w:asciiTheme="majorHAnsi" w:hAnsiTheme="majorHAnsi" w:cs="Arial"/>
          <w:bCs/>
          <w:i/>
          <w:color w:val="000000" w:themeColor="text1"/>
          <w:lang w:val="es-ES_tradnl"/>
        </w:rPr>
        <w:t xml:space="preserve">. </w:t>
      </w:r>
      <w:r w:rsidR="001A2A54">
        <w:rPr>
          <w:rFonts w:asciiTheme="majorHAnsi" w:hAnsiTheme="majorHAnsi" w:cs="Arial"/>
          <w:bCs/>
          <w:i/>
          <w:color w:val="000000" w:themeColor="text1"/>
          <w:lang w:val="es-ES_tradnl"/>
        </w:rPr>
        <w:t>Procedimiento: elabore un diagrama de flujo de la práctica a realizar.</w:t>
      </w:r>
    </w:p>
    <w:p w14:paraId="40F01D33" w14:textId="18DD3579" w:rsidR="00D2315D" w:rsidRPr="008F7E06" w:rsidRDefault="00C82751" w:rsidP="005A37F7">
      <w:pPr>
        <w:pStyle w:val="ListParagraph"/>
        <w:numPr>
          <w:ilvl w:val="0"/>
          <w:numId w:val="1"/>
        </w:numPr>
        <w:jc w:val="both"/>
        <w:rPr>
          <w:rFonts w:asciiTheme="majorHAnsi" w:hAnsiTheme="majorHAnsi" w:cs="Arial"/>
          <w:i/>
          <w:color w:val="000000" w:themeColor="text1"/>
          <w:lang w:val="es-ES_tradnl"/>
        </w:rPr>
      </w:pPr>
      <w:r w:rsidRPr="00F117F0">
        <w:rPr>
          <w:rFonts w:asciiTheme="majorHAnsi" w:hAnsiTheme="majorHAnsi" w:cs="Arial"/>
          <w:b/>
          <w:i/>
          <w:color w:val="000000" w:themeColor="text1"/>
          <w:lang w:val="es-ES_tradnl"/>
        </w:rPr>
        <w:t>Materiales</w:t>
      </w:r>
      <w:r w:rsidR="00B54EBE" w:rsidRPr="00F117F0">
        <w:rPr>
          <w:rFonts w:asciiTheme="majorHAnsi" w:hAnsiTheme="majorHAnsi" w:cs="Arial"/>
          <w:b/>
          <w:i/>
          <w:color w:val="000000" w:themeColor="text1"/>
          <w:lang w:val="es-ES_tradnl"/>
        </w:rPr>
        <w:t xml:space="preserve"> </w:t>
      </w:r>
    </w:p>
    <w:p w14:paraId="220B5B56" w14:textId="4F6E398F" w:rsidR="00115E81" w:rsidRPr="00F117F0" w:rsidRDefault="00D2315D" w:rsidP="005A37F7">
      <w:pPr>
        <w:pStyle w:val="ListParagraph"/>
        <w:numPr>
          <w:ilvl w:val="0"/>
          <w:numId w:val="3"/>
        </w:numPr>
        <w:jc w:val="both"/>
        <w:rPr>
          <w:rFonts w:asciiTheme="majorHAnsi" w:hAnsiTheme="majorHAnsi" w:cs="Arial"/>
          <w:color w:val="000000" w:themeColor="text1"/>
          <w:lang w:val="es-ES_tradnl"/>
        </w:rPr>
      </w:pPr>
      <w:r w:rsidRPr="00F117F0">
        <w:rPr>
          <w:rFonts w:asciiTheme="majorHAnsi" w:hAnsiTheme="majorHAnsi" w:cs="Arial"/>
          <w:b/>
          <w:color w:val="000000" w:themeColor="text1"/>
          <w:lang w:val="es-ES_tradnl"/>
        </w:rPr>
        <w:t>P</w:t>
      </w:r>
      <w:r w:rsidR="00B54EBE" w:rsidRPr="00F117F0">
        <w:rPr>
          <w:rFonts w:asciiTheme="majorHAnsi" w:hAnsiTheme="majorHAnsi" w:cs="Arial"/>
          <w:b/>
          <w:color w:val="000000" w:themeColor="text1"/>
          <w:lang w:val="es-ES_tradnl"/>
        </w:rPr>
        <w:t>ara el desarrollo de la práctica</w:t>
      </w:r>
    </w:p>
    <w:p w14:paraId="421C30FE" w14:textId="3A2CCA05" w:rsidR="00642C41" w:rsidRPr="00F117F0" w:rsidRDefault="009D4573" w:rsidP="00161F91">
      <w:pPr>
        <w:ind w:left="720"/>
        <w:jc w:val="both"/>
        <w:rPr>
          <w:rFonts w:asciiTheme="majorHAnsi" w:hAnsiTheme="majorHAnsi" w:cs="Arial"/>
          <w:color w:val="000000" w:themeColor="text1"/>
          <w:sz w:val="22"/>
          <w:szCs w:val="22"/>
        </w:rPr>
      </w:pPr>
      <w:r w:rsidRPr="00F117F0">
        <w:rPr>
          <w:rFonts w:asciiTheme="majorHAnsi" w:hAnsiTheme="majorHAnsi" w:cs="Arial"/>
          <w:color w:val="000000" w:themeColor="text1"/>
          <w:sz w:val="22"/>
          <w:szCs w:val="22"/>
        </w:rPr>
        <w:t xml:space="preserve">Los materiales relacionados en la tabla 1 </w:t>
      </w:r>
      <w:r w:rsidR="002E3412" w:rsidRPr="00F117F0">
        <w:rPr>
          <w:rFonts w:asciiTheme="majorHAnsi" w:hAnsiTheme="majorHAnsi" w:cs="Arial"/>
          <w:b/>
          <w:color w:val="000000" w:themeColor="text1"/>
          <w:sz w:val="22"/>
          <w:szCs w:val="22"/>
          <w:u w:val="single"/>
        </w:rPr>
        <w:t>corresponden a</w:t>
      </w:r>
      <w:r w:rsidRPr="00F117F0">
        <w:rPr>
          <w:rFonts w:asciiTheme="majorHAnsi" w:hAnsiTheme="majorHAnsi" w:cs="Arial"/>
          <w:b/>
          <w:color w:val="000000" w:themeColor="text1"/>
          <w:sz w:val="22"/>
          <w:szCs w:val="22"/>
          <w:u w:val="single"/>
        </w:rPr>
        <w:t xml:space="preserve"> un grupo de trabajo</w:t>
      </w:r>
      <w:r w:rsidRPr="00F117F0">
        <w:rPr>
          <w:rFonts w:asciiTheme="majorHAnsi" w:hAnsiTheme="majorHAnsi" w:cs="Arial"/>
          <w:color w:val="000000" w:themeColor="text1"/>
          <w:sz w:val="22"/>
          <w:szCs w:val="22"/>
        </w:rPr>
        <w:t xml:space="preserve">. </w:t>
      </w:r>
    </w:p>
    <w:p w14:paraId="6E408C6D" w14:textId="7CA74D34" w:rsidR="00E53798" w:rsidRPr="00F117F0" w:rsidRDefault="00E53798" w:rsidP="004733F2">
      <w:pPr>
        <w:ind w:left="708"/>
        <w:jc w:val="both"/>
        <w:rPr>
          <w:rFonts w:asciiTheme="majorHAnsi" w:hAnsiTheme="majorHAnsi" w:cs="Arial"/>
          <w:color w:val="000000" w:themeColor="text1"/>
          <w:sz w:val="22"/>
          <w:szCs w:val="22"/>
        </w:rPr>
      </w:pPr>
      <w:r w:rsidRPr="00F117F0">
        <w:rPr>
          <w:rFonts w:asciiTheme="majorHAnsi" w:hAnsiTheme="majorHAnsi" w:cs="Arial"/>
          <w:b/>
          <w:color w:val="000000" w:themeColor="text1"/>
          <w:sz w:val="22"/>
          <w:szCs w:val="22"/>
        </w:rPr>
        <w:t>Tabla 1. Material</w:t>
      </w:r>
      <w:r w:rsidR="003B0C2A">
        <w:rPr>
          <w:rFonts w:asciiTheme="majorHAnsi" w:hAnsiTheme="majorHAnsi" w:cs="Arial"/>
          <w:b/>
          <w:color w:val="000000" w:themeColor="text1"/>
          <w:sz w:val="22"/>
          <w:szCs w:val="22"/>
        </w:rPr>
        <w:t xml:space="preserve"> de vidrio y plástico</w:t>
      </w:r>
    </w:p>
    <w:tbl>
      <w:tblPr>
        <w:tblStyle w:val="TableGrid"/>
        <w:tblW w:w="0" w:type="auto"/>
        <w:tblInd w:w="816" w:type="dxa"/>
        <w:tblLook w:val="04A0" w:firstRow="1" w:lastRow="0" w:firstColumn="1" w:lastColumn="0" w:noHBand="0" w:noVBand="1"/>
      </w:tblPr>
      <w:tblGrid>
        <w:gridCol w:w="4242"/>
        <w:gridCol w:w="2703"/>
        <w:gridCol w:w="1667"/>
      </w:tblGrid>
      <w:tr w:rsidR="00161F91" w:rsidRPr="00F117F0" w14:paraId="59EC2216" w14:textId="77777777" w:rsidTr="008F7E06">
        <w:tc>
          <w:tcPr>
            <w:tcW w:w="4242" w:type="dxa"/>
            <w:vAlign w:val="center"/>
          </w:tcPr>
          <w:p w14:paraId="2D2DF85D" w14:textId="7592A540" w:rsidR="008F7E06" w:rsidRPr="00F117F0" w:rsidRDefault="008F7E06" w:rsidP="00E07A80">
            <w:pPr>
              <w:jc w:val="center"/>
              <w:rPr>
                <w:rFonts w:asciiTheme="majorHAnsi" w:hAnsiTheme="majorHAnsi"/>
                <w:b/>
                <w:color w:val="000000" w:themeColor="text1"/>
                <w:sz w:val="22"/>
                <w:szCs w:val="22"/>
              </w:rPr>
            </w:pPr>
            <w:r w:rsidRPr="00F117F0">
              <w:rPr>
                <w:rFonts w:asciiTheme="majorHAnsi" w:hAnsiTheme="majorHAnsi"/>
                <w:b/>
                <w:color w:val="000000" w:themeColor="text1"/>
                <w:sz w:val="22"/>
                <w:szCs w:val="22"/>
              </w:rPr>
              <w:t>Material</w:t>
            </w:r>
          </w:p>
        </w:tc>
        <w:tc>
          <w:tcPr>
            <w:tcW w:w="2703" w:type="dxa"/>
          </w:tcPr>
          <w:p w14:paraId="5D5E05CF" w14:textId="2CBD4D88" w:rsidR="008F7E06" w:rsidRPr="00F117F0" w:rsidRDefault="008F7E06" w:rsidP="00E07A80">
            <w:pPr>
              <w:jc w:val="center"/>
              <w:rPr>
                <w:rFonts w:asciiTheme="majorHAnsi" w:hAnsiTheme="majorHAnsi"/>
                <w:b/>
                <w:color w:val="000000" w:themeColor="text1"/>
                <w:sz w:val="22"/>
                <w:szCs w:val="22"/>
              </w:rPr>
            </w:pPr>
            <w:r>
              <w:rPr>
                <w:rFonts w:asciiTheme="majorHAnsi" w:hAnsiTheme="majorHAnsi"/>
                <w:b/>
                <w:color w:val="000000" w:themeColor="text1"/>
                <w:sz w:val="22"/>
                <w:szCs w:val="22"/>
              </w:rPr>
              <w:t>Imagen</w:t>
            </w:r>
          </w:p>
        </w:tc>
        <w:tc>
          <w:tcPr>
            <w:tcW w:w="1667" w:type="dxa"/>
            <w:vAlign w:val="center"/>
          </w:tcPr>
          <w:p w14:paraId="579DC06E" w14:textId="6EC02BD2" w:rsidR="008F7E06" w:rsidRPr="00F117F0" w:rsidRDefault="008F7E06" w:rsidP="00E07A80">
            <w:pPr>
              <w:jc w:val="center"/>
              <w:rPr>
                <w:rFonts w:asciiTheme="majorHAnsi" w:hAnsiTheme="majorHAnsi"/>
                <w:b/>
                <w:color w:val="000000" w:themeColor="text1"/>
                <w:sz w:val="22"/>
                <w:szCs w:val="22"/>
              </w:rPr>
            </w:pPr>
            <w:r w:rsidRPr="00F117F0">
              <w:rPr>
                <w:rFonts w:asciiTheme="majorHAnsi" w:hAnsiTheme="majorHAnsi"/>
                <w:b/>
                <w:color w:val="000000" w:themeColor="text1"/>
                <w:sz w:val="22"/>
                <w:szCs w:val="22"/>
              </w:rPr>
              <w:t>Cantidad</w:t>
            </w:r>
          </w:p>
        </w:tc>
      </w:tr>
      <w:tr w:rsidR="00161F91" w:rsidRPr="00F117F0" w14:paraId="67E56072" w14:textId="77777777" w:rsidTr="008F7E06">
        <w:tc>
          <w:tcPr>
            <w:tcW w:w="4242" w:type="dxa"/>
            <w:vAlign w:val="center"/>
          </w:tcPr>
          <w:p w14:paraId="0394B204" w14:textId="58365D16" w:rsidR="00161F91" w:rsidRDefault="00161F91" w:rsidP="00E07A80">
            <w:pPr>
              <w:rPr>
                <w:rFonts w:asciiTheme="majorHAnsi" w:hAnsiTheme="majorHAnsi"/>
                <w:color w:val="000000" w:themeColor="text1"/>
                <w:sz w:val="22"/>
                <w:szCs w:val="22"/>
              </w:rPr>
            </w:pPr>
            <w:proofErr w:type="gramStart"/>
            <w:r>
              <w:rPr>
                <w:rFonts w:asciiTheme="majorHAnsi" w:hAnsiTheme="majorHAnsi"/>
                <w:color w:val="000000" w:themeColor="text1"/>
                <w:sz w:val="22"/>
                <w:szCs w:val="22"/>
              </w:rPr>
              <w:t>Pipeteador</w:t>
            </w:r>
            <w:r w:rsidR="00D3527A">
              <w:rPr>
                <w:rFonts w:asciiTheme="majorHAnsi" w:hAnsiTheme="majorHAnsi"/>
                <w:color w:val="000000" w:themeColor="text1"/>
                <w:sz w:val="22"/>
                <w:szCs w:val="22"/>
              </w:rPr>
              <w:t xml:space="preserve">  o</w:t>
            </w:r>
            <w:proofErr w:type="gramEnd"/>
            <w:r w:rsidR="00D3527A">
              <w:rPr>
                <w:rFonts w:asciiTheme="majorHAnsi" w:hAnsiTheme="majorHAnsi"/>
                <w:color w:val="000000" w:themeColor="text1"/>
                <w:sz w:val="22"/>
                <w:szCs w:val="22"/>
              </w:rPr>
              <w:t xml:space="preserve"> micropipeta de 10 a 1000 </w:t>
            </w:r>
            <w:proofErr w:type="spellStart"/>
            <w:r w:rsidR="00D3527A">
              <w:rPr>
                <w:rFonts w:asciiTheme="majorHAnsi" w:hAnsiTheme="majorHAnsi"/>
                <w:color w:val="000000" w:themeColor="text1"/>
                <w:sz w:val="22"/>
                <w:szCs w:val="22"/>
              </w:rPr>
              <w:t>uL</w:t>
            </w:r>
            <w:proofErr w:type="spellEnd"/>
          </w:p>
        </w:tc>
        <w:tc>
          <w:tcPr>
            <w:tcW w:w="2703" w:type="dxa"/>
          </w:tcPr>
          <w:p w14:paraId="7A7DE8D7" w14:textId="1F387831" w:rsidR="00161F91" w:rsidRDefault="00161F91" w:rsidP="00161F91">
            <w:pPr>
              <w:jc w:val="center"/>
              <w:rPr>
                <w:lang w:eastAsia="en-US"/>
              </w:rPr>
            </w:pPr>
            <w:r>
              <w:fldChar w:fldCharType="begin"/>
            </w:r>
            <w:r>
              <w:instrText xml:space="preserve"> INCLUDEPICTURE "https://encrypted-tbn0.gstatic.com/images?q=tbn%3AANd9GcQMptvSic-ycU998RrqBkBFqkU2X9uch2t8gQ&amp;usqp=CAU" \* MERGEFORMATINET </w:instrText>
            </w:r>
            <w:r>
              <w:fldChar w:fldCharType="separate"/>
            </w:r>
            <w:r>
              <w:rPr>
                <w:noProof/>
              </w:rPr>
              <w:drawing>
                <wp:inline distT="0" distB="0" distL="0" distR="0" wp14:anchorId="3E03A325" wp14:editId="38A10E55">
                  <wp:extent cx="419735" cy="336223"/>
                  <wp:effectExtent l="0" t="0" r="0" b="0"/>
                  <wp:docPr id="15" name="Picture 15" descr="bel-art productos 37911 – 1010 Bomba pipeta II (liberación rápida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bel-art productos 37911 – 1010 Bomba pipeta II (liberación rápida ..."/>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3237" cy="355049"/>
                          </a:xfrm>
                          <a:prstGeom prst="rect">
                            <a:avLst/>
                          </a:prstGeom>
                          <a:noFill/>
                          <a:ln>
                            <a:noFill/>
                          </a:ln>
                        </pic:spPr>
                      </pic:pic>
                    </a:graphicData>
                  </a:graphic>
                </wp:inline>
              </w:drawing>
            </w:r>
            <w:r>
              <w:fldChar w:fldCharType="end"/>
            </w:r>
          </w:p>
        </w:tc>
        <w:tc>
          <w:tcPr>
            <w:tcW w:w="1667" w:type="dxa"/>
            <w:vAlign w:val="center"/>
          </w:tcPr>
          <w:p w14:paraId="4B5A7272" w14:textId="389DF414" w:rsidR="00161F91" w:rsidRDefault="00D3527A" w:rsidP="002F42D8">
            <w:pPr>
              <w:jc w:val="center"/>
              <w:rPr>
                <w:rFonts w:asciiTheme="majorHAnsi" w:hAnsiTheme="majorHAnsi"/>
                <w:color w:val="000000" w:themeColor="text1"/>
                <w:sz w:val="22"/>
                <w:szCs w:val="22"/>
              </w:rPr>
            </w:pPr>
            <w:r>
              <w:rPr>
                <w:rFonts w:asciiTheme="majorHAnsi" w:hAnsiTheme="majorHAnsi"/>
                <w:color w:val="000000" w:themeColor="text1"/>
                <w:sz w:val="22"/>
                <w:szCs w:val="22"/>
              </w:rPr>
              <w:t>1</w:t>
            </w:r>
          </w:p>
        </w:tc>
      </w:tr>
      <w:tr w:rsidR="00161F91" w:rsidRPr="00F117F0" w14:paraId="2AB4AFBE" w14:textId="77777777" w:rsidTr="008F7E06">
        <w:tc>
          <w:tcPr>
            <w:tcW w:w="4242" w:type="dxa"/>
            <w:vAlign w:val="center"/>
          </w:tcPr>
          <w:p w14:paraId="470DDF58" w14:textId="74057140" w:rsidR="00161F91" w:rsidRDefault="008F7E06" w:rsidP="00161F91">
            <w:pPr>
              <w:rPr>
                <w:lang w:eastAsia="en-US"/>
              </w:rPr>
            </w:pPr>
            <w:r>
              <w:rPr>
                <w:rFonts w:asciiTheme="majorHAnsi" w:hAnsiTheme="majorHAnsi"/>
                <w:color w:val="000000" w:themeColor="text1"/>
                <w:sz w:val="22"/>
                <w:szCs w:val="22"/>
              </w:rPr>
              <w:t xml:space="preserve">Pipeta de 10 </w:t>
            </w:r>
            <w:proofErr w:type="spellStart"/>
            <w:r>
              <w:rPr>
                <w:rFonts w:asciiTheme="majorHAnsi" w:hAnsiTheme="majorHAnsi"/>
                <w:color w:val="000000" w:themeColor="text1"/>
                <w:sz w:val="22"/>
                <w:szCs w:val="22"/>
              </w:rPr>
              <w:t>mL</w:t>
            </w:r>
            <w:proofErr w:type="spellEnd"/>
            <w:r w:rsidR="004E4B43">
              <w:rPr>
                <w:rFonts w:asciiTheme="majorHAnsi" w:hAnsiTheme="majorHAnsi"/>
                <w:color w:val="000000" w:themeColor="text1"/>
                <w:sz w:val="22"/>
                <w:szCs w:val="22"/>
              </w:rPr>
              <w:t xml:space="preserve"> estéril</w:t>
            </w:r>
          </w:p>
          <w:p w14:paraId="6693019C" w14:textId="7A3E2083" w:rsidR="008F7E06" w:rsidRPr="00F117F0" w:rsidRDefault="008F7E06" w:rsidP="00E07A80">
            <w:pPr>
              <w:rPr>
                <w:rFonts w:asciiTheme="majorHAnsi" w:hAnsiTheme="majorHAnsi"/>
                <w:color w:val="000000" w:themeColor="text1"/>
                <w:sz w:val="22"/>
                <w:szCs w:val="22"/>
              </w:rPr>
            </w:pPr>
          </w:p>
        </w:tc>
        <w:tc>
          <w:tcPr>
            <w:tcW w:w="2703" w:type="dxa"/>
          </w:tcPr>
          <w:p w14:paraId="799A7818" w14:textId="50AAB935" w:rsidR="008F7E06" w:rsidRPr="00161F91" w:rsidRDefault="00161F91" w:rsidP="00161F91">
            <w:pPr>
              <w:jc w:val="center"/>
              <w:rPr>
                <w:lang w:eastAsia="en-US"/>
              </w:rPr>
            </w:pPr>
            <w:r>
              <w:fldChar w:fldCharType="begin"/>
            </w:r>
            <w:r>
              <w:instrText xml:space="preserve"> INCLUDEPICTURE "https://assets.fishersci.com/TFS-Assets/CCG/product-images/10078540_GRP_A.JPG-650.jpg" \* MERGEFORMATINET </w:instrText>
            </w:r>
            <w:r>
              <w:fldChar w:fldCharType="separate"/>
            </w:r>
            <w:r>
              <w:rPr>
                <w:noProof/>
              </w:rPr>
              <w:drawing>
                <wp:inline distT="0" distB="0" distL="0" distR="0" wp14:anchorId="79B8719A" wp14:editId="411D03E9">
                  <wp:extent cx="316108" cy="935979"/>
                  <wp:effectExtent l="0" t="5080" r="0" b="0"/>
                  <wp:docPr id="19" name="Picture 19" descr="Brand™ Pipetas graduadas Silberbrand™ Eterna Capacity: 10mL; Colo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Brand™ Pipetas graduadas Silberbrand™ Eterna Capacity: 10mL; Color ..."/>
                          <pic:cNvPicPr>
                            <a:picLocks noChangeAspect="1" noChangeArrowheads="1"/>
                          </pic:cNvPicPr>
                        </pic:nvPicPr>
                        <pic:blipFill rotWithShape="1">
                          <a:blip r:embed="rId9">
                            <a:extLst>
                              <a:ext uri="{28A0092B-C50C-407E-A947-70E740481C1C}">
                                <a14:useLocalDpi xmlns:a14="http://schemas.microsoft.com/office/drawing/2010/main" val="0"/>
                              </a:ext>
                            </a:extLst>
                          </a:blip>
                          <a:srcRect l="22559" t="1" r="18249" b="-1151"/>
                          <a:stretch/>
                        </pic:blipFill>
                        <pic:spPr bwMode="auto">
                          <a:xfrm rot="16200000">
                            <a:off x="0" y="0"/>
                            <a:ext cx="328928" cy="973938"/>
                          </a:xfrm>
                          <a:prstGeom prst="rect">
                            <a:avLst/>
                          </a:prstGeom>
                          <a:noFill/>
                          <a:ln>
                            <a:noFill/>
                          </a:ln>
                          <a:extLst>
                            <a:ext uri="{53640926-AAD7-44D8-BBD7-CCE9431645EC}">
                              <a14:shadowObscured xmlns:a14="http://schemas.microsoft.com/office/drawing/2010/main"/>
                            </a:ext>
                          </a:extLst>
                        </pic:spPr>
                      </pic:pic>
                    </a:graphicData>
                  </a:graphic>
                </wp:inline>
              </w:drawing>
            </w:r>
            <w:r>
              <w:fldChar w:fldCharType="end"/>
            </w:r>
          </w:p>
        </w:tc>
        <w:tc>
          <w:tcPr>
            <w:tcW w:w="1667" w:type="dxa"/>
            <w:vAlign w:val="center"/>
          </w:tcPr>
          <w:p w14:paraId="30B1A932" w14:textId="1A16D949" w:rsidR="008F7E06" w:rsidRPr="00F117F0" w:rsidRDefault="008F7E06" w:rsidP="002F42D8">
            <w:pPr>
              <w:jc w:val="center"/>
              <w:rPr>
                <w:rFonts w:asciiTheme="majorHAnsi" w:hAnsiTheme="majorHAnsi"/>
                <w:color w:val="000000" w:themeColor="text1"/>
                <w:sz w:val="22"/>
                <w:szCs w:val="22"/>
              </w:rPr>
            </w:pPr>
            <w:r>
              <w:rPr>
                <w:rFonts w:asciiTheme="majorHAnsi" w:hAnsiTheme="majorHAnsi"/>
                <w:color w:val="000000" w:themeColor="text1"/>
                <w:sz w:val="22"/>
                <w:szCs w:val="22"/>
              </w:rPr>
              <w:t>1</w:t>
            </w:r>
          </w:p>
        </w:tc>
      </w:tr>
      <w:tr w:rsidR="00D3527A" w:rsidRPr="00F117F0" w14:paraId="4961C892" w14:textId="77777777" w:rsidTr="008F7E06">
        <w:tc>
          <w:tcPr>
            <w:tcW w:w="4242" w:type="dxa"/>
            <w:vAlign w:val="center"/>
          </w:tcPr>
          <w:p w14:paraId="7176E16B" w14:textId="37D0F201" w:rsidR="00D3527A" w:rsidRDefault="00D3527A" w:rsidP="00161F91">
            <w:pPr>
              <w:rPr>
                <w:rFonts w:asciiTheme="majorHAnsi" w:hAnsiTheme="majorHAnsi"/>
                <w:color w:val="000000" w:themeColor="text1"/>
                <w:sz w:val="22"/>
                <w:szCs w:val="22"/>
              </w:rPr>
            </w:pPr>
            <w:r>
              <w:rPr>
                <w:rFonts w:asciiTheme="majorHAnsi" w:hAnsiTheme="majorHAnsi"/>
                <w:color w:val="000000" w:themeColor="text1"/>
                <w:sz w:val="22"/>
                <w:szCs w:val="22"/>
              </w:rPr>
              <w:t>Mortero y pistilo</w:t>
            </w:r>
          </w:p>
        </w:tc>
        <w:tc>
          <w:tcPr>
            <w:tcW w:w="2703" w:type="dxa"/>
          </w:tcPr>
          <w:p w14:paraId="78B2C7A5" w14:textId="77777777" w:rsidR="00D3527A" w:rsidRDefault="00D3527A" w:rsidP="00161F91">
            <w:pPr>
              <w:jc w:val="center"/>
            </w:pPr>
          </w:p>
        </w:tc>
        <w:tc>
          <w:tcPr>
            <w:tcW w:w="1667" w:type="dxa"/>
            <w:vAlign w:val="center"/>
          </w:tcPr>
          <w:p w14:paraId="7DA1F5DB" w14:textId="65E0D49F" w:rsidR="00D3527A" w:rsidRDefault="00D3527A" w:rsidP="002F42D8">
            <w:pPr>
              <w:jc w:val="center"/>
              <w:rPr>
                <w:rFonts w:asciiTheme="majorHAnsi" w:hAnsiTheme="majorHAnsi"/>
                <w:color w:val="000000" w:themeColor="text1"/>
                <w:sz w:val="22"/>
                <w:szCs w:val="22"/>
              </w:rPr>
            </w:pPr>
            <w:r>
              <w:rPr>
                <w:rFonts w:asciiTheme="majorHAnsi" w:hAnsiTheme="majorHAnsi"/>
                <w:color w:val="000000" w:themeColor="text1"/>
                <w:sz w:val="22"/>
                <w:szCs w:val="22"/>
              </w:rPr>
              <w:t>1</w:t>
            </w:r>
          </w:p>
        </w:tc>
      </w:tr>
      <w:tr w:rsidR="00161F91" w:rsidRPr="00F117F0" w14:paraId="3CD8131A" w14:textId="77777777" w:rsidTr="0028170F">
        <w:trPr>
          <w:trHeight w:val="525"/>
        </w:trPr>
        <w:tc>
          <w:tcPr>
            <w:tcW w:w="4242" w:type="dxa"/>
            <w:vAlign w:val="center"/>
          </w:tcPr>
          <w:p w14:paraId="1D2F103B" w14:textId="7A50689E" w:rsidR="008F7E06" w:rsidRPr="00F117F0" w:rsidRDefault="008F7E06" w:rsidP="00E07A80">
            <w:pPr>
              <w:rPr>
                <w:rFonts w:asciiTheme="majorHAnsi" w:hAnsiTheme="majorHAnsi"/>
                <w:color w:val="000000" w:themeColor="text1"/>
                <w:sz w:val="22"/>
                <w:szCs w:val="22"/>
              </w:rPr>
            </w:pPr>
            <w:r>
              <w:rPr>
                <w:rFonts w:asciiTheme="majorHAnsi" w:hAnsiTheme="majorHAnsi"/>
                <w:color w:val="000000" w:themeColor="text1"/>
                <w:sz w:val="22"/>
                <w:szCs w:val="22"/>
              </w:rPr>
              <w:t xml:space="preserve">Pipetas de 1 o 2 </w:t>
            </w:r>
            <w:proofErr w:type="spellStart"/>
            <w:r>
              <w:rPr>
                <w:rFonts w:asciiTheme="majorHAnsi" w:hAnsiTheme="majorHAnsi"/>
                <w:color w:val="000000" w:themeColor="text1"/>
                <w:sz w:val="22"/>
                <w:szCs w:val="22"/>
              </w:rPr>
              <w:t>mL</w:t>
            </w:r>
            <w:proofErr w:type="spellEnd"/>
            <w:r w:rsidR="0028170F">
              <w:rPr>
                <w:rFonts w:asciiTheme="majorHAnsi" w:hAnsiTheme="majorHAnsi"/>
                <w:color w:val="000000" w:themeColor="text1"/>
                <w:sz w:val="22"/>
                <w:szCs w:val="22"/>
              </w:rPr>
              <w:t xml:space="preserve"> </w:t>
            </w:r>
            <w:proofErr w:type="spellStart"/>
            <w:r w:rsidR="0028170F">
              <w:rPr>
                <w:rFonts w:asciiTheme="majorHAnsi" w:hAnsiTheme="majorHAnsi"/>
                <w:color w:val="000000" w:themeColor="text1"/>
                <w:sz w:val="22"/>
                <w:szCs w:val="22"/>
              </w:rPr>
              <w:t>esteriles</w:t>
            </w:r>
            <w:proofErr w:type="spellEnd"/>
          </w:p>
        </w:tc>
        <w:tc>
          <w:tcPr>
            <w:tcW w:w="2703" w:type="dxa"/>
          </w:tcPr>
          <w:p w14:paraId="7165D98C" w14:textId="4EB461FA" w:rsidR="008F7E06" w:rsidRDefault="00161F91" w:rsidP="00E07A80">
            <w:pPr>
              <w:jc w:val="center"/>
              <w:rPr>
                <w:rFonts w:asciiTheme="majorHAnsi" w:hAnsiTheme="majorHAnsi"/>
                <w:color w:val="000000" w:themeColor="text1"/>
                <w:sz w:val="22"/>
                <w:szCs w:val="22"/>
              </w:rPr>
            </w:pPr>
            <w:r>
              <w:fldChar w:fldCharType="begin"/>
            </w:r>
            <w:r>
              <w:instrText xml:space="preserve"> INCLUDEPICTURE "https://encrypted-tbn0.gstatic.com/images?q=tbn%3AANd9GcTIscxRA7UvzrrtUU0R-K_OvuFKKAwxN35NDg&amp;usqp=CAU" \* MERGEFORMATINET </w:instrText>
            </w:r>
            <w:r>
              <w:fldChar w:fldCharType="separate"/>
            </w:r>
            <w:r>
              <w:rPr>
                <w:noProof/>
              </w:rPr>
              <w:drawing>
                <wp:inline distT="0" distB="0" distL="0" distR="0" wp14:anchorId="791F99F2" wp14:editId="4155E93B">
                  <wp:extent cx="252450" cy="1218476"/>
                  <wp:effectExtent l="0" t="317" r="1587" b="1588"/>
                  <wp:docPr id="21" name="Picture 21" descr="Pipeta Graduada De Vidrio 1ml Uso Laboratorio - $ 89.00 en Mercado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Pipeta Graduada De Vidrio 1ml Uso Laboratorio - $ 89.00 en Mercado ..."/>
                          <pic:cNvPicPr>
                            <a:picLocks noChangeAspect="1" noChangeArrowheads="1"/>
                          </pic:cNvPicPr>
                        </pic:nvPicPr>
                        <pic:blipFill rotWithShape="1">
                          <a:blip r:embed="rId10">
                            <a:extLst>
                              <a:ext uri="{28A0092B-C50C-407E-A947-70E740481C1C}">
                                <a14:useLocalDpi xmlns:a14="http://schemas.microsoft.com/office/drawing/2010/main" val="0"/>
                              </a:ext>
                            </a:extLst>
                          </a:blip>
                          <a:srcRect l="17352" r="41043" b="4183"/>
                          <a:stretch/>
                        </pic:blipFill>
                        <pic:spPr bwMode="auto">
                          <a:xfrm rot="16200000" flipH="1">
                            <a:off x="0" y="0"/>
                            <a:ext cx="270526" cy="1305724"/>
                          </a:xfrm>
                          <a:prstGeom prst="rect">
                            <a:avLst/>
                          </a:prstGeom>
                          <a:noFill/>
                          <a:ln>
                            <a:noFill/>
                          </a:ln>
                          <a:extLst>
                            <a:ext uri="{53640926-AAD7-44D8-BBD7-CCE9431645EC}">
                              <a14:shadowObscured xmlns:a14="http://schemas.microsoft.com/office/drawing/2010/main"/>
                            </a:ext>
                          </a:extLst>
                        </pic:spPr>
                      </pic:pic>
                    </a:graphicData>
                  </a:graphic>
                </wp:inline>
              </w:drawing>
            </w:r>
            <w:r>
              <w:fldChar w:fldCharType="end"/>
            </w:r>
          </w:p>
        </w:tc>
        <w:tc>
          <w:tcPr>
            <w:tcW w:w="1667" w:type="dxa"/>
            <w:vAlign w:val="center"/>
          </w:tcPr>
          <w:p w14:paraId="318E5823" w14:textId="66D7C913" w:rsidR="008F7E06" w:rsidRPr="00F117F0" w:rsidRDefault="0028170F" w:rsidP="00E07A80">
            <w:pPr>
              <w:jc w:val="center"/>
              <w:rPr>
                <w:rFonts w:asciiTheme="majorHAnsi" w:hAnsiTheme="majorHAnsi"/>
                <w:color w:val="000000" w:themeColor="text1"/>
                <w:sz w:val="22"/>
                <w:szCs w:val="22"/>
              </w:rPr>
            </w:pPr>
            <w:r>
              <w:rPr>
                <w:rFonts w:asciiTheme="majorHAnsi" w:hAnsiTheme="majorHAnsi"/>
                <w:color w:val="000000" w:themeColor="text1"/>
                <w:sz w:val="22"/>
                <w:szCs w:val="22"/>
              </w:rPr>
              <w:t>3</w:t>
            </w:r>
          </w:p>
        </w:tc>
      </w:tr>
      <w:tr w:rsidR="0028170F" w:rsidRPr="00F117F0" w14:paraId="69902351" w14:textId="77777777" w:rsidTr="0028170F">
        <w:trPr>
          <w:trHeight w:val="525"/>
        </w:trPr>
        <w:tc>
          <w:tcPr>
            <w:tcW w:w="4242" w:type="dxa"/>
            <w:vAlign w:val="center"/>
          </w:tcPr>
          <w:p w14:paraId="490B09FE" w14:textId="76977CA3" w:rsidR="0028170F" w:rsidRDefault="0028170F" w:rsidP="00E07A80">
            <w:pPr>
              <w:rPr>
                <w:rFonts w:asciiTheme="majorHAnsi" w:hAnsiTheme="majorHAnsi"/>
                <w:color w:val="000000" w:themeColor="text1"/>
                <w:sz w:val="22"/>
                <w:szCs w:val="22"/>
              </w:rPr>
            </w:pPr>
            <w:r>
              <w:rPr>
                <w:rFonts w:asciiTheme="majorHAnsi" w:hAnsiTheme="majorHAnsi"/>
                <w:color w:val="000000" w:themeColor="text1"/>
                <w:sz w:val="22"/>
                <w:szCs w:val="22"/>
              </w:rPr>
              <w:t>Espátula de vidrio estéril</w:t>
            </w:r>
          </w:p>
        </w:tc>
        <w:tc>
          <w:tcPr>
            <w:tcW w:w="2703" w:type="dxa"/>
          </w:tcPr>
          <w:p w14:paraId="5A9CE04A" w14:textId="4F377776" w:rsidR="0028170F" w:rsidRDefault="0028170F" w:rsidP="0028170F">
            <w:pPr>
              <w:rPr>
                <w:lang w:eastAsia="en-US"/>
              </w:rPr>
            </w:pPr>
            <w:r>
              <w:rPr>
                <w:noProof/>
              </w:rPr>
              <w:drawing>
                <wp:inline distT="0" distB="0" distL="0" distR="0" wp14:anchorId="00D3DB9E" wp14:editId="4082E0A8">
                  <wp:extent cx="1304925" cy="304800"/>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1">
                            <a:extLst>
                              <a:ext uri="{28A0092B-C50C-407E-A947-70E740481C1C}">
                                <a14:useLocalDpi xmlns:a14="http://schemas.microsoft.com/office/drawing/2010/main" val="0"/>
                              </a:ext>
                            </a:extLst>
                          </a:blip>
                          <a:srcRect t="39634" b="40854"/>
                          <a:stretch/>
                        </pic:blipFill>
                        <pic:spPr bwMode="auto">
                          <a:xfrm>
                            <a:off x="0" y="0"/>
                            <a:ext cx="1304925" cy="304800"/>
                          </a:xfrm>
                          <a:prstGeom prst="rect">
                            <a:avLst/>
                          </a:prstGeom>
                          <a:noFill/>
                          <a:ln>
                            <a:noFill/>
                          </a:ln>
                          <a:extLst>
                            <a:ext uri="{53640926-AAD7-44D8-BBD7-CCE9431645EC}">
                              <a14:shadowObscured xmlns:a14="http://schemas.microsoft.com/office/drawing/2010/main"/>
                            </a:ext>
                          </a:extLst>
                        </pic:spPr>
                      </pic:pic>
                    </a:graphicData>
                  </a:graphic>
                </wp:inline>
              </w:drawing>
            </w:r>
          </w:p>
          <w:p w14:paraId="478B38EE" w14:textId="77777777" w:rsidR="0028170F" w:rsidRDefault="0028170F" w:rsidP="00E07A80">
            <w:pPr>
              <w:jc w:val="center"/>
            </w:pPr>
          </w:p>
        </w:tc>
        <w:tc>
          <w:tcPr>
            <w:tcW w:w="1667" w:type="dxa"/>
            <w:vAlign w:val="center"/>
          </w:tcPr>
          <w:p w14:paraId="4313CC44" w14:textId="1281D08A" w:rsidR="0028170F" w:rsidRDefault="0028170F" w:rsidP="00E07A80">
            <w:pPr>
              <w:jc w:val="center"/>
              <w:rPr>
                <w:rFonts w:asciiTheme="majorHAnsi" w:hAnsiTheme="majorHAnsi"/>
                <w:color w:val="000000" w:themeColor="text1"/>
                <w:sz w:val="22"/>
                <w:szCs w:val="22"/>
              </w:rPr>
            </w:pPr>
            <w:r>
              <w:rPr>
                <w:rFonts w:asciiTheme="majorHAnsi" w:hAnsiTheme="majorHAnsi"/>
                <w:color w:val="000000" w:themeColor="text1"/>
                <w:sz w:val="22"/>
                <w:szCs w:val="22"/>
              </w:rPr>
              <w:t>1</w:t>
            </w:r>
          </w:p>
        </w:tc>
      </w:tr>
    </w:tbl>
    <w:p w14:paraId="7A57A1AF" w14:textId="496C886F" w:rsidR="002F42D8" w:rsidRDefault="002F42D8" w:rsidP="00A165E4">
      <w:pPr>
        <w:jc w:val="both"/>
        <w:rPr>
          <w:rFonts w:asciiTheme="majorHAnsi" w:hAnsiTheme="majorHAnsi" w:cs="Arial"/>
          <w:color w:val="FF0000"/>
          <w:sz w:val="22"/>
          <w:szCs w:val="22"/>
        </w:rPr>
      </w:pPr>
    </w:p>
    <w:p w14:paraId="63BAF89E" w14:textId="16E0ADA0" w:rsidR="0028170F" w:rsidRDefault="0028170F" w:rsidP="00A165E4">
      <w:pPr>
        <w:jc w:val="both"/>
        <w:rPr>
          <w:rFonts w:asciiTheme="majorHAnsi" w:hAnsiTheme="majorHAnsi" w:cs="Arial"/>
          <w:color w:val="FF0000"/>
          <w:sz w:val="22"/>
          <w:szCs w:val="22"/>
        </w:rPr>
      </w:pPr>
    </w:p>
    <w:p w14:paraId="4471A000" w14:textId="77777777" w:rsidR="0028170F" w:rsidRPr="00F117F0" w:rsidRDefault="0028170F" w:rsidP="00A165E4">
      <w:pPr>
        <w:jc w:val="both"/>
        <w:rPr>
          <w:rFonts w:asciiTheme="majorHAnsi" w:hAnsiTheme="majorHAnsi" w:cs="Arial"/>
          <w:color w:val="FF0000"/>
          <w:sz w:val="22"/>
          <w:szCs w:val="22"/>
        </w:rPr>
      </w:pPr>
    </w:p>
    <w:p w14:paraId="7E94E11F" w14:textId="10517A1E" w:rsidR="004A0F0D" w:rsidRPr="00F117F0" w:rsidRDefault="00725331" w:rsidP="005A37F7">
      <w:pPr>
        <w:pStyle w:val="ListParagraph"/>
        <w:numPr>
          <w:ilvl w:val="0"/>
          <w:numId w:val="3"/>
        </w:numPr>
        <w:jc w:val="both"/>
        <w:rPr>
          <w:rFonts w:asciiTheme="majorHAnsi" w:hAnsiTheme="majorHAnsi" w:cs="Arial"/>
          <w:color w:val="000000" w:themeColor="text1"/>
          <w:lang w:val="es-ES_tradnl"/>
        </w:rPr>
      </w:pPr>
      <w:r>
        <w:rPr>
          <w:rFonts w:asciiTheme="majorHAnsi" w:hAnsiTheme="majorHAnsi" w:cs="Arial"/>
          <w:b/>
          <w:color w:val="000000" w:themeColor="text1"/>
          <w:lang w:val="es-ES_tradnl"/>
        </w:rPr>
        <w:t>Reactivos y medios de cultivo</w:t>
      </w:r>
    </w:p>
    <w:p w14:paraId="0EF165BA" w14:textId="5A45529C" w:rsidR="00835F69" w:rsidRPr="00F117F0" w:rsidRDefault="00835F69" w:rsidP="00835F69">
      <w:pPr>
        <w:ind w:left="360"/>
        <w:jc w:val="both"/>
        <w:rPr>
          <w:rFonts w:asciiTheme="majorHAnsi" w:hAnsiTheme="majorHAnsi" w:cs="Arial"/>
          <w:color w:val="000000" w:themeColor="text1"/>
          <w:sz w:val="22"/>
          <w:szCs w:val="22"/>
        </w:rPr>
      </w:pPr>
    </w:p>
    <w:p w14:paraId="43C34C00" w14:textId="540EB3F6" w:rsidR="00E53798" w:rsidRPr="00F117F0" w:rsidRDefault="00E53798" w:rsidP="004733F2">
      <w:pPr>
        <w:ind w:left="708"/>
        <w:jc w:val="both"/>
        <w:rPr>
          <w:rFonts w:asciiTheme="majorHAnsi" w:hAnsiTheme="majorHAnsi" w:cs="Arial"/>
          <w:color w:val="000000" w:themeColor="text1"/>
          <w:sz w:val="22"/>
          <w:szCs w:val="22"/>
        </w:rPr>
      </w:pPr>
      <w:r w:rsidRPr="00F117F0">
        <w:rPr>
          <w:rFonts w:asciiTheme="majorHAnsi" w:hAnsiTheme="majorHAnsi" w:cs="Arial"/>
          <w:b/>
          <w:color w:val="000000" w:themeColor="text1"/>
          <w:sz w:val="22"/>
          <w:szCs w:val="22"/>
        </w:rPr>
        <w:t>Tabla 2. M</w:t>
      </w:r>
      <w:r w:rsidR="003B0C2A">
        <w:rPr>
          <w:rFonts w:asciiTheme="majorHAnsi" w:hAnsiTheme="majorHAnsi" w:cs="Arial"/>
          <w:b/>
          <w:color w:val="000000" w:themeColor="text1"/>
          <w:sz w:val="22"/>
          <w:szCs w:val="22"/>
        </w:rPr>
        <w:t>edios de cultivo y reactivos</w:t>
      </w:r>
    </w:p>
    <w:tbl>
      <w:tblPr>
        <w:tblStyle w:val="TableGrid"/>
        <w:tblW w:w="0" w:type="auto"/>
        <w:tblInd w:w="816" w:type="dxa"/>
        <w:tblLook w:val="04A0" w:firstRow="1" w:lastRow="0" w:firstColumn="1" w:lastColumn="0" w:noHBand="0" w:noVBand="1"/>
      </w:tblPr>
      <w:tblGrid>
        <w:gridCol w:w="4992"/>
        <w:gridCol w:w="1976"/>
        <w:gridCol w:w="1644"/>
      </w:tblGrid>
      <w:tr w:rsidR="002540D9" w:rsidRPr="00F117F0" w14:paraId="456608DC" w14:textId="77777777" w:rsidTr="002540D9">
        <w:tc>
          <w:tcPr>
            <w:tcW w:w="5428" w:type="dxa"/>
            <w:vAlign w:val="center"/>
          </w:tcPr>
          <w:p w14:paraId="6343D3C8" w14:textId="1AA15A79" w:rsidR="002540D9" w:rsidRPr="00F117F0" w:rsidRDefault="002540D9" w:rsidP="0063308E">
            <w:pPr>
              <w:jc w:val="center"/>
              <w:rPr>
                <w:rFonts w:asciiTheme="majorHAnsi" w:hAnsiTheme="majorHAnsi"/>
                <w:b/>
                <w:color w:val="000000" w:themeColor="text1"/>
                <w:sz w:val="22"/>
                <w:szCs w:val="22"/>
              </w:rPr>
            </w:pPr>
            <w:r>
              <w:rPr>
                <w:rFonts w:asciiTheme="majorHAnsi" w:hAnsiTheme="majorHAnsi"/>
                <w:b/>
                <w:color w:val="000000" w:themeColor="text1"/>
                <w:sz w:val="22"/>
                <w:szCs w:val="22"/>
              </w:rPr>
              <w:t>Reactivos</w:t>
            </w:r>
          </w:p>
        </w:tc>
        <w:tc>
          <w:tcPr>
            <w:tcW w:w="1483" w:type="dxa"/>
          </w:tcPr>
          <w:p w14:paraId="2628E55E" w14:textId="50730890" w:rsidR="002540D9" w:rsidRPr="00F117F0" w:rsidRDefault="002540D9" w:rsidP="0063308E">
            <w:pPr>
              <w:jc w:val="center"/>
              <w:rPr>
                <w:rFonts w:asciiTheme="majorHAnsi" w:hAnsiTheme="majorHAnsi"/>
                <w:b/>
                <w:color w:val="000000" w:themeColor="text1"/>
                <w:sz w:val="22"/>
                <w:szCs w:val="22"/>
              </w:rPr>
            </w:pPr>
            <w:r>
              <w:rPr>
                <w:rFonts w:asciiTheme="majorHAnsi" w:hAnsiTheme="majorHAnsi"/>
                <w:b/>
                <w:color w:val="000000" w:themeColor="text1"/>
                <w:sz w:val="22"/>
                <w:szCs w:val="22"/>
              </w:rPr>
              <w:t>Imagen</w:t>
            </w:r>
          </w:p>
        </w:tc>
        <w:tc>
          <w:tcPr>
            <w:tcW w:w="1701" w:type="dxa"/>
            <w:vAlign w:val="center"/>
          </w:tcPr>
          <w:p w14:paraId="3C207CF1" w14:textId="31F88591" w:rsidR="002540D9" w:rsidRPr="00F117F0" w:rsidRDefault="002540D9" w:rsidP="0063308E">
            <w:pPr>
              <w:jc w:val="center"/>
              <w:rPr>
                <w:rFonts w:asciiTheme="majorHAnsi" w:hAnsiTheme="majorHAnsi"/>
                <w:b/>
                <w:color w:val="000000" w:themeColor="text1"/>
                <w:sz w:val="22"/>
                <w:szCs w:val="22"/>
              </w:rPr>
            </w:pPr>
            <w:r w:rsidRPr="00F117F0">
              <w:rPr>
                <w:rFonts w:asciiTheme="majorHAnsi" w:hAnsiTheme="majorHAnsi"/>
                <w:b/>
                <w:color w:val="000000" w:themeColor="text1"/>
                <w:sz w:val="22"/>
                <w:szCs w:val="22"/>
              </w:rPr>
              <w:t>Cantidad</w:t>
            </w:r>
            <w:r>
              <w:rPr>
                <w:rFonts w:asciiTheme="majorHAnsi" w:hAnsiTheme="majorHAnsi"/>
                <w:b/>
                <w:color w:val="000000" w:themeColor="text1"/>
                <w:sz w:val="22"/>
                <w:szCs w:val="22"/>
              </w:rPr>
              <w:t>*</w:t>
            </w:r>
          </w:p>
        </w:tc>
      </w:tr>
      <w:tr w:rsidR="002540D9" w:rsidRPr="00F117F0" w14:paraId="50004B81" w14:textId="77777777" w:rsidTr="002540D9">
        <w:tc>
          <w:tcPr>
            <w:tcW w:w="5428" w:type="dxa"/>
            <w:vAlign w:val="center"/>
          </w:tcPr>
          <w:p w14:paraId="034FEB39" w14:textId="4FB3ECEF" w:rsidR="002540D9" w:rsidRDefault="004E4B43" w:rsidP="002540D9">
            <w:pPr>
              <w:rPr>
                <w:lang w:eastAsia="en-US"/>
              </w:rPr>
            </w:pPr>
            <w:r>
              <w:rPr>
                <w:rFonts w:asciiTheme="majorHAnsi" w:hAnsiTheme="majorHAnsi"/>
                <w:color w:val="000000" w:themeColor="text1"/>
                <w:sz w:val="22"/>
                <w:szCs w:val="22"/>
              </w:rPr>
              <w:t>Agar</w:t>
            </w:r>
            <w:r w:rsidR="002540D9">
              <w:rPr>
                <w:rFonts w:asciiTheme="majorHAnsi" w:hAnsiTheme="majorHAnsi"/>
                <w:color w:val="000000" w:themeColor="text1"/>
                <w:sz w:val="22"/>
                <w:szCs w:val="22"/>
              </w:rPr>
              <w:t xml:space="preserve"> </w:t>
            </w:r>
            <w:r>
              <w:rPr>
                <w:rFonts w:asciiTheme="majorHAnsi" w:hAnsiTheme="majorHAnsi"/>
                <w:color w:val="000000" w:themeColor="text1"/>
                <w:sz w:val="22"/>
                <w:szCs w:val="22"/>
              </w:rPr>
              <w:t>PDA estéril</w:t>
            </w:r>
            <w:r w:rsidR="002540D9" w:rsidRPr="00F117F0">
              <w:rPr>
                <w:rFonts w:asciiTheme="majorHAnsi" w:hAnsiTheme="majorHAnsi"/>
                <w:color w:val="000000" w:themeColor="text1"/>
                <w:sz w:val="22"/>
                <w:szCs w:val="22"/>
              </w:rPr>
              <w:t xml:space="preserve"> </w:t>
            </w:r>
          </w:p>
          <w:p w14:paraId="766EBB8E" w14:textId="29038877" w:rsidR="002540D9" w:rsidRPr="00F117F0" w:rsidRDefault="002540D9" w:rsidP="0063308E">
            <w:pPr>
              <w:rPr>
                <w:rFonts w:asciiTheme="majorHAnsi" w:hAnsiTheme="majorHAnsi"/>
                <w:color w:val="000000" w:themeColor="text1"/>
                <w:sz w:val="22"/>
                <w:szCs w:val="22"/>
              </w:rPr>
            </w:pPr>
          </w:p>
        </w:tc>
        <w:tc>
          <w:tcPr>
            <w:tcW w:w="1483" w:type="dxa"/>
            <w:vMerge w:val="restart"/>
          </w:tcPr>
          <w:p w14:paraId="022BD57F" w14:textId="7E6C3B07" w:rsidR="0028170F" w:rsidRDefault="0028170F" w:rsidP="0028170F">
            <w:pPr>
              <w:rPr>
                <w:lang w:eastAsia="en-US"/>
              </w:rPr>
            </w:pPr>
          </w:p>
          <w:p w14:paraId="725261BB" w14:textId="15E6D394" w:rsidR="002540D9" w:rsidRPr="00F117F0" w:rsidRDefault="0028170F" w:rsidP="0063308E">
            <w:pPr>
              <w:jc w:val="center"/>
              <w:rPr>
                <w:rFonts w:asciiTheme="majorHAnsi" w:hAnsiTheme="majorHAnsi"/>
                <w:color w:val="000000" w:themeColor="text1"/>
                <w:sz w:val="22"/>
                <w:szCs w:val="22"/>
              </w:rPr>
            </w:pPr>
            <w:r>
              <w:rPr>
                <w:rFonts w:asciiTheme="majorHAnsi" w:hAnsiTheme="majorHAnsi"/>
                <w:noProof/>
                <w:color w:val="000000" w:themeColor="text1"/>
                <w:sz w:val="22"/>
                <w:szCs w:val="22"/>
              </w:rPr>
              <w:drawing>
                <wp:inline distT="0" distB="0" distL="0" distR="0" wp14:anchorId="534F9B92" wp14:editId="329B75A7">
                  <wp:extent cx="1114425" cy="811236"/>
                  <wp:effectExtent l="0" t="0" r="3175"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2">
                            <a:extLst>
                              <a:ext uri="{28A0092B-C50C-407E-A947-70E740481C1C}">
                                <a14:useLocalDpi xmlns:a14="http://schemas.microsoft.com/office/drawing/2010/main" val="0"/>
                              </a:ext>
                            </a:extLst>
                          </a:blip>
                          <a:srcRect r="-5" b="11024"/>
                          <a:stretch/>
                        </pic:blipFill>
                        <pic:spPr bwMode="auto">
                          <a:xfrm>
                            <a:off x="0" y="0"/>
                            <a:ext cx="1125529" cy="819319"/>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1701" w:type="dxa"/>
            <w:vAlign w:val="center"/>
          </w:tcPr>
          <w:p w14:paraId="111E3C69" w14:textId="437C1322" w:rsidR="002540D9" w:rsidRPr="00F117F0" w:rsidRDefault="004E4B43" w:rsidP="0063308E">
            <w:pPr>
              <w:jc w:val="center"/>
              <w:rPr>
                <w:rFonts w:asciiTheme="majorHAnsi" w:hAnsiTheme="majorHAnsi"/>
                <w:color w:val="000000" w:themeColor="text1"/>
                <w:sz w:val="22"/>
                <w:szCs w:val="22"/>
              </w:rPr>
            </w:pPr>
            <w:r>
              <w:rPr>
                <w:rFonts w:asciiTheme="majorHAnsi" w:hAnsiTheme="majorHAnsi"/>
                <w:color w:val="000000" w:themeColor="text1"/>
                <w:sz w:val="22"/>
                <w:szCs w:val="22"/>
              </w:rPr>
              <w:t>3 cajas</w:t>
            </w:r>
          </w:p>
        </w:tc>
      </w:tr>
      <w:tr w:rsidR="002540D9" w:rsidRPr="00F117F0" w14:paraId="65203869" w14:textId="77777777" w:rsidTr="002540D9">
        <w:tc>
          <w:tcPr>
            <w:tcW w:w="5428" w:type="dxa"/>
            <w:vAlign w:val="center"/>
          </w:tcPr>
          <w:p w14:paraId="45A4CEB2" w14:textId="5EC6A2B2" w:rsidR="002540D9" w:rsidRPr="00F117F0" w:rsidRDefault="004E4B43" w:rsidP="0063308E">
            <w:pPr>
              <w:rPr>
                <w:rFonts w:asciiTheme="majorHAnsi" w:hAnsiTheme="majorHAnsi"/>
                <w:color w:val="000000" w:themeColor="text1"/>
                <w:sz w:val="22"/>
                <w:szCs w:val="22"/>
              </w:rPr>
            </w:pPr>
            <w:r>
              <w:rPr>
                <w:rFonts w:asciiTheme="majorHAnsi" w:hAnsiTheme="majorHAnsi"/>
                <w:color w:val="000000" w:themeColor="text1"/>
                <w:sz w:val="22"/>
                <w:szCs w:val="22"/>
              </w:rPr>
              <w:t>Agar Nutritivo estéril</w:t>
            </w:r>
          </w:p>
        </w:tc>
        <w:tc>
          <w:tcPr>
            <w:tcW w:w="1483" w:type="dxa"/>
            <w:vMerge/>
          </w:tcPr>
          <w:p w14:paraId="014E1CE1" w14:textId="77777777" w:rsidR="002540D9" w:rsidRPr="00F117F0" w:rsidRDefault="002540D9" w:rsidP="0063308E">
            <w:pPr>
              <w:jc w:val="center"/>
              <w:rPr>
                <w:rFonts w:asciiTheme="majorHAnsi" w:hAnsiTheme="majorHAnsi"/>
                <w:color w:val="000000" w:themeColor="text1"/>
                <w:sz w:val="22"/>
                <w:szCs w:val="22"/>
              </w:rPr>
            </w:pPr>
          </w:p>
        </w:tc>
        <w:tc>
          <w:tcPr>
            <w:tcW w:w="1701" w:type="dxa"/>
            <w:vAlign w:val="center"/>
          </w:tcPr>
          <w:p w14:paraId="5E9A6BA3" w14:textId="0F4A5BAF" w:rsidR="002540D9" w:rsidRPr="00F117F0" w:rsidRDefault="00A31949" w:rsidP="0063308E">
            <w:pPr>
              <w:jc w:val="center"/>
              <w:rPr>
                <w:rFonts w:asciiTheme="majorHAnsi" w:hAnsiTheme="majorHAnsi"/>
                <w:color w:val="000000" w:themeColor="text1"/>
                <w:sz w:val="22"/>
                <w:szCs w:val="22"/>
              </w:rPr>
            </w:pPr>
            <w:r>
              <w:rPr>
                <w:rFonts w:asciiTheme="majorHAnsi" w:hAnsiTheme="majorHAnsi"/>
                <w:color w:val="000000" w:themeColor="text1"/>
                <w:sz w:val="22"/>
                <w:szCs w:val="22"/>
              </w:rPr>
              <w:t>3 cajas</w:t>
            </w:r>
          </w:p>
        </w:tc>
      </w:tr>
      <w:tr w:rsidR="003D5D99" w:rsidRPr="00F117F0" w14:paraId="349F4752" w14:textId="77777777" w:rsidTr="002540D9">
        <w:tc>
          <w:tcPr>
            <w:tcW w:w="5428" w:type="dxa"/>
            <w:vAlign w:val="center"/>
          </w:tcPr>
          <w:p w14:paraId="530BF69C" w14:textId="28B76D4D" w:rsidR="003D5D99" w:rsidRDefault="003D5D99" w:rsidP="0063308E">
            <w:pPr>
              <w:rPr>
                <w:rFonts w:asciiTheme="majorHAnsi" w:hAnsiTheme="majorHAnsi"/>
                <w:color w:val="000000" w:themeColor="text1"/>
                <w:sz w:val="22"/>
                <w:szCs w:val="22"/>
              </w:rPr>
            </w:pPr>
            <w:r>
              <w:rPr>
                <w:rFonts w:asciiTheme="majorHAnsi" w:hAnsiTheme="majorHAnsi"/>
                <w:color w:val="000000" w:themeColor="text1"/>
                <w:sz w:val="22"/>
                <w:szCs w:val="22"/>
              </w:rPr>
              <w:t xml:space="preserve">Agar </w:t>
            </w:r>
            <w:r w:rsidR="00D3527A">
              <w:rPr>
                <w:rFonts w:asciiTheme="majorHAnsi" w:hAnsiTheme="majorHAnsi"/>
                <w:color w:val="000000" w:themeColor="text1"/>
                <w:sz w:val="22"/>
                <w:szCs w:val="22"/>
              </w:rPr>
              <w:t xml:space="preserve">para </w:t>
            </w:r>
            <w:proofErr w:type="gramStart"/>
            <w:r w:rsidR="00D3527A">
              <w:rPr>
                <w:rFonts w:asciiTheme="majorHAnsi" w:hAnsiTheme="majorHAnsi"/>
                <w:color w:val="000000" w:themeColor="text1"/>
                <w:sz w:val="22"/>
                <w:szCs w:val="22"/>
              </w:rPr>
              <w:t xml:space="preserve">coliformes </w:t>
            </w:r>
            <w:r>
              <w:rPr>
                <w:rFonts w:asciiTheme="majorHAnsi" w:hAnsiTheme="majorHAnsi"/>
                <w:color w:val="000000" w:themeColor="text1"/>
                <w:sz w:val="22"/>
                <w:szCs w:val="22"/>
              </w:rPr>
              <w:t xml:space="preserve"> estéril</w:t>
            </w:r>
            <w:proofErr w:type="gramEnd"/>
          </w:p>
        </w:tc>
        <w:tc>
          <w:tcPr>
            <w:tcW w:w="1483" w:type="dxa"/>
            <w:vMerge/>
          </w:tcPr>
          <w:p w14:paraId="0D00ACAC" w14:textId="77777777" w:rsidR="003D5D99" w:rsidRPr="00F117F0" w:rsidRDefault="003D5D99" w:rsidP="0063308E">
            <w:pPr>
              <w:jc w:val="center"/>
              <w:rPr>
                <w:rFonts w:asciiTheme="majorHAnsi" w:hAnsiTheme="majorHAnsi"/>
                <w:color w:val="000000" w:themeColor="text1"/>
                <w:sz w:val="22"/>
                <w:szCs w:val="22"/>
              </w:rPr>
            </w:pPr>
          </w:p>
        </w:tc>
        <w:tc>
          <w:tcPr>
            <w:tcW w:w="1701" w:type="dxa"/>
            <w:vAlign w:val="center"/>
          </w:tcPr>
          <w:p w14:paraId="6DECE878" w14:textId="08CF792B" w:rsidR="003D5D99" w:rsidRDefault="003D5D99" w:rsidP="0063308E">
            <w:pPr>
              <w:jc w:val="center"/>
              <w:rPr>
                <w:rFonts w:asciiTheme="majorHAnsi" w:hAnsiTheme="majorHAnsi"/>
                <w:color w:val="000000" w:themeColor="text1"/>
                <w:sz w:val="22"/>
                <w:szCs w:val="22"/>
              </w:rPr>
            </w:pPr>
            <w:r>
              <w:rPr>
                <w:rFonts w:asciiTheme="majorHAnsi" w:hAnsiTheme="majorHAnsi"/>
                <w:color w:val="000000" w:themeColor="text1"/>
                <w:sz w:val="22"/>
                <w:szCs w:val="22"/>
              </w:rPr>
              <w:t>3 cajas</w:t>
            </w:r>
          </w:p>
        </w:tc>
      </w:tr>
      <w:tr w:rsidR="003D5D99" w:rsidRPr="00F117F0" w14:paraId="28D7C5DF" w14:textId="77777777" w:rsidTr="002540D9">
        <w:tc>
          <w:tcPr>
            <w:tcW w:w="5428" w:type="dxa"/>
            <w:vAlign w:val="center"/>
          </w:tcPr>
          <w:p w14:paraId="7796C7B5" w14:textId="341D967C" w:rsidR="003D5D99" w:rsidRDefault="00101DA1" w:rsidP="0063308E">
            <w:pPr>
              <w:rPr>
                <w:rFonts w:asciiTheme="majorHAnsi" w:hAnsiTheme="majorHAnsi"/>
                <w:color w:val="000000" w:themeColor="text1"/>
                <w:sz w:val="22"/>
                <w:szCs w:val="22"/>
              </w:rPr>
            </w:pPr>
            <w:r>
              <w:rPr>
                <w:rFonts w:asciiTheme="majorHAnsi" w:hAnsiTheme="majorHAnsi"/>
                <w:color w:val="000000" w:themeColor="text1"/>
                <w:sz w:val="22"/>
                <w:szCs w:val="22"/>
              </w:rPr>
              <w:t>Agar</w:t>
            </w:r>
            <w:r w:rsidR="003D5D99">
              <w:rPr>
                <w:rFonts w:asciiTheme="majorHAnsi" w:hAnsiTheme="majorHAnsi"/>
                <w:color w:val="000000" w:themeColor="text1"/>
                <w:sz w:val="22"/>
                <w:szCs w:val="22"/>
              </w:rPr>
              <w:t xml:space="preserve"> CMC </w:t>
            </w:r>
            <w:r>
              <w:rPr>
                <w:rFonts w:asciiTheme="majorHAnsi" w:hAnsiTheme="majorHAnsi"/>
                <w:color w:val="000000" w:themeColor="text1"/>
                <w:sz w:val="22"/>
                <w:szCs w:val="22"/>
              </w:rPr>
              <w:t>estéril</w:t>
            </w:r>
          </w:p>
        </w:tc>
        <w:tc>
          <w:tcPr>
            <w:tcW w:w="1483" w:type="dxa"/>
            <w:vMerge/>
          </w:tcPr>
          <w:p w14:paraId="6E78670F" w14:textId="77777777" w:rsidR="003D5D99" w:rsidRPr="00F117F0" w:rsidRDefault="003D5D99" w:rsidP="0063308E">
            <w:pPr>
              <w:jc w:val="center"/>
              <w:rPr>
                <w:rFonts w:asciiTheme="majorHAnsi" w:hAnsiTheme="majorHAnsi"/>
                <w:color w:val="000000" w:themeColor="text1"/>
                <w:sz w:val="22"/>
                <w:szCs w:val="22"/>
              </w:rPr>
            </w:pPr>
          </w:p>
        </w:tc>
        <w:tc>
          <w:tcPr>
            <w:tcW w:w="1701" w:type="dxa"/>
            <w:vAlign w:val="center"/>
          </w:tcPr>
          <w:p w14:paraId="1C16917A" w14:textId="175DF18C" w:rsidR="003D5D99" w:rsidRDefault="003D5D99" w:rsidP="0063308E">
            <w:pPr>
              <w:jc w:val="center"/>
              <w:rPr>
                <w:rFonts w:asciiTheme="majorHAnsi" w:hAnsiTheme="majorHAnsi"/>
                <w:color w:val="000000" w:themeColor="text1"/>
                <w:sz w:val="22"/>
                <w:szCs w:val="22"/>
              </w:rPr>
            </w:pPr>
            <w:r>
              <w:rPr>
                <w:rFonts w:asciiTheme="majorHAnsi" w:hAnsiTheme="majorHAnsi"/>
                <w:color w:val="000000" w:themeColor="text1"/>
                <w:sz w:val="22"/>
                <w:szCs w:val="22"/>
              </w:rPr>
              <w:t>2 ccajas</w:t>
            </w:r>
          </w:p>
        </w:tc>
      </w:tr>
      <w:tr w:rsidR="002540D9" w:rsidRPr="00F117F0" w14:paraId="1E727DE9" w14:textId="77777777" w:rsidTr="002540D9">
        <w:tc>
          <w:tcPr>
            <w:tcW w:w="5428" w:type="dxa"/>
            <w:vAlign w:val="center"/>
          </w:tcPr>
          <w:p w14:paraId="2DF0A140" w14:textId="0DC97EE1" w:rsidR="002540D9" w:rsidRDefault="002540D9" w:rsidP="0063308E">
            <w:pPr>
              <w:rPr>
                <w:rFonts w:asciiTheme="majorHAnsi" w:hAnsiTheme="majorHAnsi"/>
                <w:color w:val="000000" w:themeColor="text1"/>
                <w:sz w:val="22"/>
                <w:szCs w:val="22"/>
              </w:rPr>
            </w:pPr>
            <w:r>
              <w:rPr>
                <w:rFonts w:asciiTheme="majorHAnsi" w:hAnsiTheme="majorHAnsi"/>
                <w:color w:val="000000" w:themeColor="text1"/>
                <w:sz w:val="22"/>
                <w:szCs w:val="22"/>
              </w:rPr>
              <w:t xml:space="preserve">Agua peptonada </w:t>
            </w:r>
            <w:r w:rsidR="004E4B43">
              <w:rPr>
                <w:rFonts w:asciiTheme="majorHAnsi" w:hAnsiTheme="majorHAnsi"/>
                <w:color w:val="000000" w:themeColor="text1"/>
                <w:sz w:val="22"/>
                <w:szCs w:val="22"/>
              </w:rPr>
              <w:t>estéril</w:t>
            </w:r>
          </w:p>
        </w:tc>
        <w:tc>
          <w:tcPr>
            <w:tcW w:w="1483" w:type="dxa"/>
            <w:vMerge/>
          </w:tcPr>
          <w:p w14:paraId="7444059B" w14:textId="77777777" w:rsidR="002540D9" w:rsidRDefault="002540D9" w:rsidP="0063308E">
            <w:pPr>
              <w:jc w:val="center"/>
              <w:rPr>
                <w:rFonts w:asciiTheme="majorHAnsi" w:hAnsiTheme="majorHAnsi"/>
                <w:color w:val="000000" w:themeColor="text1"/>
                <w:sz w:val="22"/>
                <w:szCs w:val="22"/>
              </w:rPr>
            </w:pPr>
          </w:p>
        </w:tc>
        <w:tc>
          <w:tcPr>
            <w:tcW w:w="1701" w:type="dxa"/>
            <w:vAlign w:val="center"/>
          </w:tcPr>
          <w:p w14:paraId="34378E1D" w14:textId="77777777" w:rsidR="002540D9" w:rsidRDefault="002540D9" w:rsidP="0063308E">
            <w:pPr>
              <w:jc w:val="center"/>
              <w:rPr>
                <w:rFonts w:asciiTheme="majorHAnsi" w:hAnsiTheme="majorHAnsi"/>
                <w:color w:val="000000" w:themeColor="text1"/>
                <w:sz w:val="22"/>
                <w:szCs w:val="22"/>
              </w:rPr>
            </w:pPr>
            <w:r>
              <w:rPr>
                <w:rFonts w:asciiTheme="majorHAnsi" w:hAnsiTheme="majorHAnsi"/>
                <w:color w:val="000000" w:themeColor="text1"/>
                <w:sz w:val="22"/>
                <w:szCs w:val="22"/>
              </w:rPr>
              <w:t>1 frasco</w:t>
            </w:r>
            <w:r w:rsidR="004E4B43">
              <w:rPr>
                <w:rFonts w:asciiTheme="majorHAnsi" w:hAnsiTheme="majorHAnsi"/>
                <w:color w:val="000000" w:themeColor="text1"/>
                <w:sz w:val="22"/>
                <w:szCs w:val="22"/>
              </w:rPr>
              <w:t xml:space="preserve"> de 90 </w:t>
            </w:r>
            <w:proofErr w:type="spellStart"/>
            <w:r w:rsidR="004E4B43">
              <w:rPr>
                <w:rFonts w:asciiTheme="majorHAnsi" w:hAnsiTheme="majorHAnsi"/>
                <w:color w:val="000000" w:themeColor="text1"/>
                <w:sz w:val="22"/>
                <w:szCs w:val="22"/>
              </w:rPr>
              <w:t>mL</w:t>
            </w:r>
            <w:proofErr w:type="spellEnd"/>
          </w:p>
          <w:p w14:paraId="0366EBD8" w14:textId="2B6A24D6" w:rsidR="004E4B43" w:rsidRPr="00F117F0" w:rsidRDefault="004E4B43" w:rsidP="0063308E">
            <w:pPr>
              <w:jc w:val="center"/>
              <w:rPr>
                <w:rFonts w:asciiTheme="majorHAnsi" w:hAnsiTheme="majorHAnsi"/>
                <w:color w:val="000000" w:themeColor="text1"/>
                <w:sz w:val="22"/>
                <w:szCs w:val="22"/>
              </w:rPr>
            </w:pPr>
            <w:r>
              <w:rPr>
                <w:rFonts w:asciiTheme="majorHAnsi" w:hAnsiTheme="majorHAnsi"/>
                <w:color w:val="000000" w:themeColor="text1"/>
                <w:sz w:val="22"/>
                <w:szCs w:val="22"/>
              </w:rPr>
              <w:t>2 tubos de 9 ml</w:t>
            </w:r>
          </w:p>
        </w:tc>
      </w:tr>
    </w:tbl>
    <w:p w14:paraId="56746850" w14:textId="77777777" w:rsidR="00C52923" w:rsidRPr="00F117F0" w:rsidRDefault="00C52923" w:rsidP="006853F7">
      <w:pPr>
        <w:jc w:val="both"/>
        <w:rPr>
          <w:rFonts w:asciiTheme="majorHAnsi" w:hAnsiTheme="majorHAnsi" w:cs="Arial"/>
          <w:color w:val="FF0000"/>
          <w:sz w:val="22"/>
          <w:szCs w:val="22"/>
        </w:rPr>
      </w:pPr>
    </w:p>
    <w:p w14:paraId="305B3E71" w14:textId="161FB075" w:rsidR="0042614C" w:rsidRPr="00F117F0" w:rsidRDefault="00744943" w:rsidP="005A37F7">
      <w:pPr>
        <w:numPr>
          <w:ilvl w:val="0"/>
          <w:numId w:val="1"/>
        </w:numPr>
        <w:jc w:val="both"/>
        <w:rPr>
          <w:rFonts w:asciiTheme="majorHAnsi" w:hAnsiTheme="majorHAnsi" w:cs="Arial"/>
          <w:b/>
          <w:i/>
          <w:color w:val="000000" w:themeColor="text1"/>
          <w:sz w:val="22"/>
          <w:szCs w:val="22"/>
        </w:rPr>
      </w:pPr>
      <w:r w:rsidRPr="00F117F0">
        <w:rPr>
          <w:rFonts w:asciiTheme="majorHAnsi" w:hAnsiTheme="majorHAnsi" w:cs="Arial"/>
          <w:b/>
          <w:i/>
          <w:color w:val="000000" w:themeColor="text1"/>
          <w:sz w:val="22"/>
          <w:szCs w:val="22"/>
        </w:rPr>
        <w:t>Instrument</w:t>
      </w:r>
      <w:r w:rsidR="00D3527A">
        <w:rPr>
          <w:rFonts w:asciiTheme="majorHAnsi" w:hAnsiTheme="majorHAnsi" w:cs="Arial"/>
          <w:b/>
          <w:i/>
          <w:color w:val="000000" w:themeColor="text1"/>
          <w:sz w:val="22"/>
          <w:szCs w:val="22"/>
        </w:rPr>
        <w:t>os y Equipos</w:t>
      </w:r>
    </w:p>
    <w:p w14:paraId="6A966912" w14:textId="43141388" w:rsidR="003E7A88" w:rsidRPr="00F117F0" w:rsidRDefault="003E7A88" w:rsidP="00D11D23">
      <w:pPr>
        <w:jc w:val="both"/>
        <w:rPr>
          <w:rFonts w:asciiTheme="majorHAnsi" w:hAnsiTheme="majorHAnsi" w:cs="Arial"/>
          <w:sz w:val="22"/>
          <w:szCs w:val="22"/>
        </w:rPr>
      </w:pPr>
    </w:p>
    <w:p w14:paraId="56E0A5F4" w14:textId="6F8018CA" w:rsidR="003E7A88" w:rsidRDefault="00D11D23" w:rsidP="005A37F7">
      <w:pPr>
        <w:numPr>
          <w:ilvl w:val="0"/>
          <w:numId w:val="5"/>
        </w:numPr>
        <w:jc w:val="both"/>
        <w:rPr>
          <w:rFonts w:asciiTheme="majorHAnsi" w:hAnsiTheme="majorHAnsi" w:cs="Arial"/>
          <w:sz w:val="22"/>
          <w:szCs w:val="22"/>
        </w:rPr>
      </w:pPr>
      <w:r>
        <w:rPr>
          <w:rFonts w:asciiTheme="majorHAnsi" w:hAnsiTheme="majorHAnsi" w:cs="Arial"/>
          <w:sz w:val="22"/>
          <w:szCs w:val="22"/>
        </w:rPr>
        <w:t>Incubadora</w:t>
      </w:r>
    </w:p>
    <w:p w14:paraId="0C54BC3E" w14:textId="11A5E817" w:rsidR="003B0C2A" w:rsidRDefault="00D11D23" w:rsidP="005A37F7">
      <w:pPr>
        <w:numPr>
          <w:ilvl w:val="0"/>
          <w:numId w:val="5"/>
        </w:numPr>
        <w:jc w:val="both"/>
        <w:rPr>
          <w:rFonts w:asciiTheme="majorHAnsi" w:hAnsiTheme="majorHAnsi" w:cs="Arial"/>
          <w:sz w:val="22"/>
          <w:szCs w:val="22"/>
        </w:rPr>
      </w:pPr>
      <w:r>
        <w:rPr>
          <w:rFonts w:asciiTheme="majorHAnsi" w:hAnsiTheme="majorHAnsi" w:cs="Arial"/>
          <w:sz w:val="22"/>
          <w:szCs w:val="22"/>
        </w:rPr>
        <w:t>Cabina de flujo laminar</w:t>
      </w:r>
    </w:p>
    <w:p w14:paraId="47BECEAA" w14:textId="29F38FBB" w:rsidR="00D3527A" w:rsidRDefault="00D3527A" w:rsidP="005A37F7">
      <w:pPr>
        <w:numPr>
          <w:ilvl w:val="0"/>
          <w:numId w:val="5"/>
        </w:numPr>
        <w:jc w:val="both"/>
        <w:rPr>
          <w:rFonts w:asciiTheme="majorHAnsi" w:hAnsiTheme="majorHAnsi" w:cs="Arial"/>
          <w:sz w:val="22"/>
          <w:szCs w:val="22"/>
        </w:rPr>
      </w:pPr>
      <w:r>
        <w:rPr>
          <w:rFonts w:asciiTheme="majorHAnsi" w:hAnsiTheme="majorHAnsi" w:cs="Arial"/>
          <w:sz w:val="22"/>
          <w:szCs w:val="22"/>
        </w:rPr>
        <w:t>Balanza</w:t>
      </w:r>
    </w:p>
    <w:p w14:paraId="783FD1E3" w14:textId="3116F044" w:rsidR="00D3527A" w:rsidRPr="00F117F0" w:rsidRDefault="00D3527A" w:rsidP="005A37F7">
      <w:pPr>
        <w:numPr>
          <w:ilvl w:val="0"/>
          <w:numId w:val="5"/>
        </w:numPr>
        <w:jc w:val="both"/>
        <w:rPr>
          <w:rFonts w:asciiTheme="majorHAnsi" w:hAnsiTheme="majorHAnsi" w:cs="Arial"/>
          <w:sz w:val="22"/>
          <w:szCs w:val="22"/>
        </w:rPr>
      </w:pPr>
      <w:r>
        <w:rPr>
          <w:rFonts w:asciiTheme="majorHAnsi" w:hAnsiTheme="majorHAnsi" w:cs="Arial"/>
          <w:sz w:val="22"/>
          <w:szCs w:val="22"/>
        </w:rPr>
        <w:t>Incubadora</w:t>
      </w:r>
    </w:p>
    <w:p w14:paraId="2CE8C337" w14:textId="77777777" w:rsidR="00603937" w:rsidRPr="00F117F0" w:rsidRDefault="00603937" w:rsidP="00603937">
      <w:pPr>
        <w:ind w:left="720"/>
        <w:jc w:val="both"/>
        <w:rPr>
          <w:rFonts w:asciiTheme="majorHAnsi" w:hAnsiTheme="majorHAnsi" w:cs="Arial"/>
          <w:sz w:val="22"/>
          <w:szCs w:val="22"/>
        </w:rPr>
      </w:pPr>
    </w:p>
    <w:p w14:paraId="29DBAE10" w14:textId="77777777" w:rsidR="00603937" w:rsidRPr="00F117F0" w:rsidRDefault="00603937" w:rsidP="005A37F7">
      <w:pPr>
        <w:pStyle w:val="ListParagraph"/>
        <w:numPr>
          <w:ilvl w:val="0"/>
          <w:numId w:val="6"/>
        </w:numPr>
        <w:jc w:val="both"/>
        <w:rPr>
          <w:rFonts w:asciiTheme="majorHAnsi" w:hAnsiTheme="majorHAnsi" w:cs="Arial"/>
          <w:b/>
          <w:i/>
          <w:color w:val="000000" w:themeColor="text1"/>
          <w:lang w:val="es-ES_tradnl"/>
        </w:rPr>
      </w:pPr>
      <w:r w:rsidRPr="00F117F0">
        <w:rPr>
          <w:rFonts w:asciiTheme="majorHAnsi" w:hAnsiTheme="majorHAnsi" w:cs="Arial"/>
          <w:b/>
          <w:i/>
          <w:color w:val="000000" w:themeColor="text1"/>
          <w:lang w:val="es-ES_tradnl"/>
        </w:rPr>
        <w:t>Elementos de Protección Individual (EPI) y dispositivos de seguridad</w:t>
      </w:r>
    </w:p>
    <w:p w14:paraId="6BB1525C" w14:textId="77777777" w:rsidR="00603937" w:rsidRPr="00F117F0" w:rsidRDefault="00603937" w:rsidP="00603937">
      <w:pPr>
        <w:pStyle w:val="ListParagraph"/>
        <w:ind w:left="360"/>
        <w:jc w:val="both"/>
        <w:rPr>
          <w:rFonts w:asciiTheme="majorHAnsi" w:hAnsiTheme="majorHAnsi" w:cs="Arial"/>
          <w:b/>
          <w:i/>
          <w:color w:val="000000" w:themeColor="text1"/>
          <w:lang w:val="es-ES_tradnl"/>
        </w:rPr>
      </w:pPr>
    </w:p>
    <w:p w14:paraId="0CB181C2" w14:textId="77777777" w:rsidR="00603937" w:rsidRPr="00F117F0" w:rsidRDefault="00603937" w:rsidP="005A37F7">
      <w:pPr>
        <w:pStyle w:val="ListParagraph"/>
        <w:numPr>
          <w:ilvl w:val="0"/>
          <w:numId w:val="2"/>
        </w:numPr>
        <w:rPr>
          <w:rFonts w:asciiTheme="majorHAnsi" w:hAnsiTheme="majorHAnsi"/>
          <w:color w:val="000000" w:themeColor="text1"/>
          <w:lang w:val="es-ES_tradnl"/>
        </w:rPr>
      </w:pPr>
      <w:r w:rsidRPr="00F117F0">
        <w:rPr>
          <w:rFonts w:asciiTheme="majorHAnsi" w:hAnsiTheme="majorHAnsi"/>
          <w:color w:val="000000" w:themeColor="text1"/>
          <w:lang w:val="es-ES_tradnl"/>
        </w:rPr>
        <w:t xml:space="preserve">Bata larga de dril, color blanco, manga larga, de abotonar </w:t>
      </w:r>
    </w:p>
    <w:p w14:paraId="10CBA1C2" w14:textId="77777777" w:rsidR="00603937" w:rsidRPr="00F117F0" w:rsidRDefault="00603937" w:rsidP="005A37F7">
      <w:pPr>
        <w:pStyle w:val="ListParagraph"/>
        <w:numPr>
          <w:ilvl w:val="0"/>
          <w:numId w:val="2"/>
        </w:numPr>
        <w:rPr>
          <w:rFonts w:asciiTheme="majorHAnsi" w:hAnsiTheme="majorHAnsi"/>
          <w:color w:val="000000" w:themeColor="text1"/>
          <w:lang w:val="es-ES_tradnl"/>
        </w:rPr>
      </w:pPr>
      <w:r w:rsidRPr="00F117F0">
        <w:rPr>
          <w:rFonts w:asciiTheme="majorHAnsi" w:hAnsiTheme="majorHAnsi"/>
          <w:color w:val="000000" w:themeColor="text1"/>
          <w:lang w:val="es-ES_tradnl"/>
        </w:rPr>
        <w:t xml:space="preserve">Gafas de seguridad o mono gafas </w:t>
      </w:r>
    </w:p>
    <w:p w14:paraId="6F093E61" w14:textId="77777777" w:rsidR="00603937" w:rsidRPr="00F117F0" w:rsidRDefault="00603937" w:rsidP="005A37F7">
      <w:pPr>
        <w:pStyle w:val="ListParagraph"/>
        <w:numPr>
          <w:ilvl w:val="0"/>
          <w:numId w:val="2"/>
        </w:numPr>
        <w:rPr>
          <w:rFonts w:asciiTheme="majorHAnsi" w:hAnsiTheme="majorHAnsi"/>
          <w:color w:val="000000" w:themeColor="text1"/>
          <w:lang w:val="es-ES_tradnl"/>
        </w:rPr>
      </w:pPr>
      <w:r w:rsidRPr="00F117F0">
        <w:rPr>
          <w:rFonts w:asciiTheme="majorHAnsi" w:hAnsiTheme="majorHAnsi"/>
          <w:color w:val="000000" w:themeColor="text1"/>
          <w:lang w:val="es-ES_tradnl"/>
        </w:rPr>
        <w:t>Guantes de nitrilo</w:t>
      </w:r>
    </w:p>
    <w:p w14:paraId="50AB0433" w14:textId="0101C493" w:rsidR="00603937" w:rsidRDefault="00603937" w:rsidP="005A37F7">
      <w:pPr>
        <w:pStyle w:val="ListParagraph"/>
        <w:numPr>
          <w:ilvl w:val="0"/>
          <w:numId w:val="2"/>
        </w:numPr>
        <w:rPr>
          <w:rFonts w:asciiTheme="majorHAnsi" w:hAnsiTheme="majorHAnsi"/>
          <w:color w:val="000000" w:themeColor="text1"/>
          <w:lang w:val="es-ES_tradnl"/>
        </w:rPr>
      </w:pPr>
      <w:r w:rsidRPr="00F117F0">
        <w:rPr>
          <w:rFonts w:asciiTheme="majorHAnsi" w:hAnsiTheme="majorHAnsi"/>
          <w:color w:val="000000" w:themeColor="text1"/>
          <w:lang w:val="es-ES_tradnl"/>
        </w:rPr>
        <w:t>Cofia</w:t>
      </w:r>
    </w:p>
    <w:p w14:paraId="3BDEEF41" w14:textId="5C4C3E32" w:rsidR="003B0C2A" w:rsidRPr="00F117F0" w:rsidRDefault="003B0C2A" w:rsidP="005A37F7">
      <w:pPr>
        <w:pStyle w:val="ListParagraph"/>
        <w:numPr>
          <w:ilvl w:val="0"/>
          <w:numId w:val="2"/>
        </w:numPr>
        <w:rPr>
          <w:rFonts w:asciiTheme="majorHAnsi" w:hAnsiTheme="majorHAnsi"/>
          <w:color w:val="000000" w:themeColor="text1"/>
          <w:lang w:val="es-ES_tradnl"/>
        </w:rPr>
      </w:pPr>
      <w:r>
        <w:rPr>
          <w:rFonts w:asciiTheme="majorHAnsi" w:hAnsiTheme="majorHAnsi"/>
          <w:color w:val="000000" w:themeColor="text1"/>
          <w:lang w:val="es-ES_tradnl"/>
        </w:rPr>
        <w:t>Tapabocas</w:t>
      </w:r>
    </w:p>
    <w:p w14:paraId="1399EDDF" w14:textId="77777777" w:rsidR="00603937" w:rsidRPr="00F117F0" w:rsidRDefault="00603937" w:rsidP="005A37F7">
      <w:pPr>
        <w:pStyle w:val="ListParagraph"/>
        <w:numPr>
          <w:ilvl w:val="0"/>
          <w:numId w:val="2"/>
        </w:numPr>
        <w:jc w:val="both"/>
        <w:rPr>
          <w:rFonts w:asciiTheme="majorHAnsi" w:hAnsiTheme="majorHAnsi" w:cs="Arial"/>
          <w:color w:val="000000" w:themeColor="text1"/>
          <w:lang w:val="es-ES_tradnl"/>
        </w:rPr>
      </w:pPr>
      <w:r w:rsidRPr="00F117F0">
        <w:rPr>
          <w:rFonts w:asciiTheme="majorHAnsi" w:hAnsiTheme="majorHAnsi"/>
          <w:color w:val="000000" w:themeColor="text1"/>
          <w:lang w:val="es-ES_tradnl"/>
        </w:rPr>
        <w:t>Fuente lava ojos</w:t>
      </w:r>
    </w:p>
    <w:p w14:paraId="13473C49" w14:textId="77777777" w:rsidR="00603937" w:rsidRPr="00F117F0" w:rsidRDefault="00603937" w:rsidP="005A37F7">
      <w:pPr>
        <w:pStyle w:val="ListParagraph"/>
        <w:numPr>
          <w:ilvl w:val="0"/>
          <w:numId w:val="2"/>
        </w:numPr>
        <w:jc w:val="both"/>
        <w:rPr>
          <w:rFonts w:asciiTheme="majorHAnsi" w:hAnsiTheme="majorHAnsi" w:cs="Arial"/>
          <w:color w:val="000000" w:themeColor="text1"/>
          <w:lang w:val="es-ES_tradnl"/>
        </w:rPr>
      </w:pPr>
      <w:r w:rsidRPr="00F117F0">
        <w:rPr>
          <w:rFonts w:asciiTheme="majorHAnsi" w:hAnsiTheme="majorHAnsi"/>
          <w:color w:val="000000" w:themeColor="text1"/>
          <w:lang w:val="es-ES_tradnl"/>
        </w:rPr>
        <w:t>Ducha de seguridad</w:t>
      </w:r>
    </w:p>
    <w:p w14:paraId="2EE07FCE" w14:textId="77777777" w:rsidR="00603937" w:rsidRPr="00F117F0" w:rsidRDefault="00603937" w:rsidP="00AA1F0D">
      <w:pPr>
        <w:ind w:left="360"/>
        <w:jc w:val="both"/>
        <w:rPr>
          <w:rFonts w:asciiTheme="majorHAnsi" w:hAnsiTheme="majorHAnsi" w:cs="Arial"/>
          <w:color w:val="000000" w:themeColor="text1"/>
          <w:sz w:val="22"/>
          <w:szCs w:val="22"/>
        </w:rPr>
      </w:pPr>
    </w:p>
    <w:p w14:paraId="7593E005" w14:textId="77777777" w:rsidR="00603937" w:rsidRPr="00F117F0" w:rsidRDefault="00603937" w:rsidP="005A37F7">
      <w:pPr>
        <w:numPr>
          <w:ilvl w:val="0"/>
          <w:numId w:val="6"/>
        </w:numPr>
        <w:jc w:val="both"/>
        <w:rPr>
          <w:rFonts w:asciiTheme="majorHAnsi" w:hAnsiTheme="majorHAnsi" w:cs="Arial"/>
          <w:b/>
          <w:i/>
          <w:color w:val="000000" w:themeColor="text1"/>
          <w:sz w:val="22"/>
          <w:szCs w:val="22"/>
        </w:rPr>
      </w:pPr>
      <w:r w:rsidRPr="00F117F0">
        <w:rPr>
          <w:rFonts w:asciiTheme="majorHAnsi" w:hAnsiTheme="majorHAnsi" w:cs="Arial"/>
          <w:b/>
          <w:i/>
          <w:color w:val="000000" w:themeColor="text1"/>
          <w:sz w:val="22"/>
          <w:szCs w:val="22"/>
        </w:rPr>
        <w:t>Condiciones de seguridad</w:t>
      </w:r>
    </w:p>
    <w:p w14:paraId="53350FD1" w14:textId="77777777" w:rsidR="00BA306C" w:rsidRPr="00F117F0" w:rsidRDefault="00BA306C" w:rsidP="00EF7385">
      <w:pPr>
        <w:jc w:val="both"/>
        <w:rPr>
          <w:rFonts w:asciiTheme="majorHAnsi" w:hAnsiTheme="majorHAnsi" w:cs="Arial"/>
          <w:b/>
          <w:color w:val="000000" w:themeColor="text1"/>
          <w:sz w:val="22"/>
          <w:szCs w:val="22"/>
        </w:rPr>
      </w:pPr>
    </w:p>
    <w:p w14:paraId="09ADFCE3" w14:textId="7B84E700" w:rsidR="00486064" w:rsidRPr="00F117F0" w:rsidRDefault="00603937" w:rsidP="005A37F7">
      <w:pPr>
        <w:pStyle w:val="ListParagraph"/>
        <w:numPr>
          <w:ilvl w:val="0"/>
          <w:numId w:val="7"/>
        </w:numPr>
        <w:jc w:val="both"/>
        <w:rPr>
          <w:rFonts w:asciiTheme="majorHAnsi" w:hAnsiTheme="majorHAnsi" w:cs="Arial"/>
          <w:color w:val="000000" w:themeColor="text1"/>
          <w:shd w:val="clear" w:color="auto" w:fill="FFFFFF"/>
          <w:lang w:val="es-ES_tradnl"/>
        </w:rPr>
      </w:pPr>
      <w:r w:rsidRPr="00F117F0">
        <w:rPr>
          <w:rFonts w:asciiTheme="majorHAnsi" w:hAnsiTheme="majorHAnsi" w:cs="Arial"/>
          <w:b/>
          <w:color w:val="000000" w:themeColor="text1"/>
          <w:lang w:val="es-ES_tradnl"/>
        </w:rPr>
        <w:t xml:space="preserve">Manipulación </w:t>
      </w:r>
      <w:r w:rsidR="003B0C2A">
        <w:rPr>
          <w:rFonts w:asciiTheme="majorHAnsi" w:hAnsiTheme="majorHAnsi" w:cs="Arial"/>
          <w:b/>
          <w:color w:val="000000" w:themeColor="text1"/>
          <w:lang w:val="es-ES_tradnl"/>
        </w:rPr>
        <w:t>de medios de cultivo</w:t>
      </w:r>
      <w:r w:rsidRPr="00F117F0">
        <w:rPr>
          <w:rFonts w:asciiTheme="majorHAnsi" w:hAnsiTheme="majorHAnsi" w:cs="Arial"/>
          <w:b/>
          <w:color w:val="000000" w:themeColor="text1"/>
          <w:lang w:val="es-ES_tradnl"/>
        </w:rPr>
        <w:t>.</w:t>
      </w:r>
      <w:r w:rsidRPr="00F117F0">
        <w:rPr>
          <w:rFonts w:asciiTheme="majorHAnsi" w:hAnsiTheme="majorHAnsi" w:cs="Arial"/>
          <w:color w:val="000000" w:themeColor="text1"/>
          <w:lang w:val="es-ES_tradnl"/>
        </w:rPr>
        <w:t xml:space="preserve"> </w:t>
      </w:r>
    </w:p>
    <w:p w14:paraId="4053AE61" w14:textId="288016B8" w:rsidR="006F0D00" w:rsidRPr="00D11D23" w:rsidRDefault="003B0C2A" w:rsidP="005A37F7">
      <w:pPr>
        <w:pStyle w:val="ListParagraph"/>
        <w:numPr>
          <w:ilvl w:val="0"/>
          <w:numId w:val="13"/>
        </w:numPr>
        <w:rPr>
          <w:rFonts w:asciiTheme="majorHAnsi" w:hAnsiTheme="majorHAnsi" w:cs="Arial"/>
          <w:color w:val="000000" w:themeColor="text1"/>
          <w:lang w:val="es-ES_tradnl" w:eastAsia="es-ES_tradnl"/>
        </w:rPr>
      </w:pPr>
      <w:r>
        <w:rPr>
          <w:rFonts w:asciiTheme="majorHAnsi" w:hAnsiTheme="majorHAnsi" w:cs="Arial"/>
          <w:color w:val="000000" w:themeColor="text1"/>
          <w:lang w:val="es-ES_tradnl" w:eastAsia="es-ES_tradnl"/>
        </w:rPr>
        <w:t xml:space="preserve">Los medios de cultivo PDA o Sabouraud y agar nutritivo </w:t>
      </w:r>
      <w:r w:rsidRPr="003B0C2A">
        <w:rPr>
          <w:rFonts w:asciiTheme="majorHAnsi" w:hAnsiTheme="majorHAnsi" w:cs="Arial"/>
          <w:color w:val="000000" w:themeColor="text1"/>
          <w:lang w:val="es-ES_tradnl" w:eastAsia="es-ES_tradnl"/>
        </w:rPr>
        <w:t>no está</w:t>
      </w:r>
      <w:r>
        <w:rPr>
          <w:rFonts w:asciiTheme="majorHAnsi" w:hAnsiTheme="majorHAnsi" w:cs="Arial"/>
          <w:color w:val="000000" w:themeColor="text1"/>
          <w:lang w:val="es-ES_tradnl" w:eastAsia="es-ES_tradnl"/>
        </w:rPr>
        <w:t>n</w:t>
      </w:r>
      <w:r w:rsidRPr="003B0C2A">
        <w:rPr>
          <w:rFonts w:asciiTheme="majorHAnsi" w:hAnsiTheme="majorHAnsi" w:cs="Arial"/>
          <w:color w:val="000000" w:themeColor="text1"/>
          <w:lang w:val="es-ES_tradnl" w:eastAsia="es-ES_tradnl"/>
        </w:rPr>
        <w:t xml:space="preserve"> clasificad</w:t>
      </w:r>
      <w:r>
        <w:rPr>
          <w:rFonts w:asciiTheme="majorHAnsi" w:hAnsiTheme="majorHAnsi" w:cs="Arial"/>
          <w:color w:val="000000" w:themeColor="text1"/>
          <w:lang w:val="es-ES_tradnl" w:eastAsia="es-ES_tradnl"/>
        </w:rPr>
        <w:t>os</w:t>
      </w:r>
      <w:r w:rsidRPr="003B0C2A">
        <w:rPr>
          <w:rFonts w:asciiTheme="majorHAnsi" w:hAnsiTheme="majorHAnsi" w:cs="Arial"/>
          <w:color w:val="000000" w:themeColor="text1"/>
          <w:lang w:val="es-ES_tradnl" w:eastAsia="es-ES_tradnl"/>
        </w:rPr>
        <w:t xml:space="preserve"> como peligros</w:t>
      </w:r>
      <w:r w:rsidR="001A41B9">
        <w:rPr>
          <w:rFonts w:asciiTheme="majorHAnsi" w:hAnsiTheme="majorHAnsi" w:cs="Arial"/>
          <w:color w:val="000000" w:themeColor="text1"/>
          <w:lang w:val="es-ES_tradnl" w:eastAsia="es-ES_tradnl"/>
        </w:rPr>
        <w:t>os</w:t>
      </w:r>
      <w:r w:rsidRPr="003B0C2A">
        <w:rPr>
          <w:rFonts w:asciiTheme="majorHAnsi" w:hAnsiTheme="majorHAnsi" w:cs="Arial"/>
          <w:color w:val="000000" w:themeColor="text1"/>
          <w:lang w:val="es-ES_tradnl" w:eastAsia="es-ES_tradnl"/>
        </w:rPr>
        <w:t xml:space="preserve"> según la legislación de la Unión Europea.</w:t>
      </w:r>
    </w:p>
    <w:p w14:paraId="0330A8C5" w14:textId="0ACD1B7D" w:rsidR="00C9774C" w:rsidRPr="00F117F0" w:rsidRDefault="00603937" w:rsidP="005A37F7">
      <w:pPr>
        <w:pStyle w:val="ListParagraph"/>
        <w:numPr>
          <w:ilvl w:val="0"/>
          <w:numId w:val="7"/>
        </w:numPr>
        <w:jc w:val="both"/>
        <w:rPr>
          <w:rFonts w:asciiTheme="majorHAnsi" w:eastAsia="Times New Roman" w:hAnsiTheme="majorHAnsi" w:cs="Arial"/>
          <w:b/>
          <w:color w:val="000000" w:themeColor="text1"/>
          <w:lang w:val="es-ES_tradnl" w:eastAsia="es-ES"/>
        </w:rPr>
      </w:pPr>
      <w:r w:rsidRPr="00F117F0">
        <w:rPr>
          <w:rFonts w:asciiTheme="majorHAnsi" w:hAnsiTheme="majorHAnsi" w:cs="Arial"/>
          <w:b/>
          <w:color w:val="000000" w:themeColor="text1"/>
          <w:lang w:val="es-ES_tradnl"/>
        </w:rPr>
        <w:t xml:space="preserve">Manipulación del </w:t>
      </w:r>
      <w:r w:rsidR="00725331">
        <w:rPr>
          <w:rFonts w:asciiTheme="majorHAnsi" w:hAnsiTheme="majorHAnsi" w:cs="Arial"/>
          <w:b/>
          <w:color w:val="000000" w:themeColor="text1"/>
          <w:lang w:val="es-ES_tradnl"/>
        </w:rPr>
        <w:t>mechero</w:t>
      </w:r>
      <w:r w:rsidRPr="00F117F0">
        <w:rPr>
          <w:rFonts w:asciiTheme="majorHAnsi" w:hAnsiTheme="majorHAnsi" w:cs="Arial"/>
          <w:b/>
          <w:color w:val="000000" w:themeColor="text1"/>
          <w:lang w:val="es-ES_tradnl"/>
        </w:rPr>
        <w:t xml:space="preserve">. </w:t>
      </w:r>
    </w:p>
    <w:p w14:paraId="0572B984" w14:textId="2C2B841D" w:rsidR="00C9774C" w:rsidRPr="00F117F0" w:rsidRDefault="00566188" w:rsidP="005A37F7">
      <w:pPr>
        <w:pStyle w:val="ListParagraph"/>
        <w:numPr>
          <w:ilvl w:val="0"/>
          <w:numId w:val="9"/>
        </w:numPr>
        <w:jc w:val="both"/>
        <w:rPr>
          <w:rFonts w:asciiTheme="majorHAnsi" w:eastAsia="Times New Roman" w:hAnsiTheme="majorHAnsi" w:cs="Arial"/>
          <w:b/>
          <w:color w:val="000000" w:themeColor="text1"/>
          <w:lang w:val="es-ES_tradnl" w:eastAsia="es-ES"/>
        </w:rPr>
      </w:pPr>
      <w:r w:rsidRPr="00F117F0">
        <w:rPr>
          <w:rFonts w:asciiTheme="majorHAnsi" w:hAnsiTheme="majorHAnsi" w:cs="Arial"/>
          <w:b/>
          <w:color w:val="000000" w:themeColor="text1"/>
          <w:lang w:val="es-ES_tradnl"/>
        </w:rPr>
        <w:t>Indicaciones de peligro.</w:t>
      </w:r>
      <w:r w:rsidRPr="00F117F0">
        <w:rPr>
          <w:rFonts w:asciiTheme="majorHAnsi" w:hAnsiTheme="majorHAnsi" w:cs="Arial"/>
          <w:color w:val="000000" w:themeColor="text1"/>
          <w:lang w:val="es-ES_tradnl"/>
        </w:rPr>
        <w:t xml:space="preserve"> </w:t>
      </w:r>
      <w:r w:rsidR="00725331">
        <w:rPr>
          <w:rFonts w:asciiTheme="majorHAnsi" w:hAnsiTheme="majorHAnsi" w:cs="Arial"/>
          <w:color w:val="000000" w:themeColor="text1"/>
          <w:lang w:val="es-ES_tradnl"/>
        </w:rPr>
        <w:t>Combustión, riesgo de quemaduras</w:t>
      </w:r>
      <w:r w:rsidR="00603937" w:rsidRPr="00F117F0">
        <w:rPr>
          <w:rFonts w:asciiTheme="majorHAnsi" w:hAnsiTheme="majorHAnsi" w:cs="Arial"/>
          <w:color w:val="000000" w:themeColor="text1"/>
          <w:lang w:val="es-ES_tradnl"/>
        </w:rPr>
        <w:t xml:space="preserve">. </w:t>
      </w:r>
    </w:p>
    <w:p w14:paraId="615AF109" w14:textId="1B503014" w:rsidR="00BC5C3D" w:rsidRPr="00D11D23" w:rsidRDefault="00566188" w:rsidP="005A37F7">
      <w:pPr>
        <w:pStyle w:val="ListParagraph"/>
        <w:numPr>
          <w:ilvl w:val="0"/>
          <w:numId w:val="9"/>
        </w:numPr>
        <w:jc w:val="both"/>
        <w:rPr>
          <w:rFonts w:asciiTheme="majorHAnsi" w:eastAsia="Times New Roman" w:hAnsiTheme="majorHAnsi" w:cs="Arial"/>
          <w:b/>
          <w:color w:val="000000" w:themeColor="text1"/>
          <w:lang w:val="es-ES_tradnl" w:eastAsia="es-ES"/>
        </w:rPr>
      </w:pPr>
      <w:r w:rsidRPr="00725331">
        <w:rPr>
          <w:rFonts w:asciiTheme="majorHAnsi" w:hAnsiTheme="majorHAnsi" w:cs="Arial"/>
          <w:b/>
          <w:color w:val="000000" w:themeColor="text1"/>
          <w:shd w:val="clear" w:color="auto" w:fill="FFFFFF"/>
          <w:lang w:val="es-ES_tradnl"/>
        </w:rPr>
        <w:t>Consejos de prudencia</w:t>
      </w:r>
      <w:r w:rsidRPr="00725331">
        <w:rPr>
          <w:rFonts w:asciiTheme="majorHAnsi" w:hAnsiTheme="majorHAnsi" w:cs="Arial"/>
          <w:color w:val="000000" w:themeColor="text1"/>
          <w:shd w:val="clear" w:color="auto" w:fill="FFFFFF"/>
          <w:lang w:val="es-ES_tradnl"/>
        </w:rPr>
        <w:t xml:space="preserve">. </w:t>
      </w:r>
      <w:r w:rsidR="00725331" w:rsidRPr="00725331">
        <w:rPr>
          <w:rFonts w:asciiTheme="majorHAnsi" w:hAnsiTheme="majorHAnsi" w:cs="Arial"/>
          <w:color w:val="000000" w:themeColor="text1"/>
          <w:shd w:val="clear" w:color="auto" w:fill="FFFFFF"/>
          <w:lang w:val="es-ES_tradnl"/>
        </w:rPr>
        <w:t xml:space="preserve">No deje el mechero prendido sin supervisión. Mantenga una distancia prudente para evitar el contacto directo con la llama del mechero. </w:t>
      </w:r>
    </w:p>
    <w:p w14:paraId="6E513146" w14:textId="3BDC4B9B" w:rsidR="00D11D23" w:rsidRDefault="00D11D23" w:rsidP="00D11D23">
      <w:pPr>
        <w:pStyle w:val="ListParagraph"/>
        <w:ind w:left="1068"/>
        <w:jc w:val="both"/>
        <w:rPr>
          <w:rFonts w:asciiTheme="majorHAnsi" w:hAnsiTheme="majorHAnsi" w:cs="Arial"/>
          <w:b/>
          <w:color w:val="000000" w:themeColor="text1"/>
          <w:shd w:val="clear" w:color="auto" w:fill="FFFFFF"/>
          <w:lang w:val="es-ES_tradnl"/>
        </w:rPr>
      </w:pPr>
    </w:p>
    <w:p w14:paraId="6B5620A5" w14:textId="3DAE0392" w:rsidR="00D11D23" w:rsidRPr="00F117F0" w:rsidRDefault="00D11D23" w:rsidP="005A37F7">
      <w:pPr>
        <w:pStyle w:val="ListParagraph"/>
        <w:numPr>
          <w:ilvl w:val="0"/>
          <w:numId w:val="7"/>
        </w:numPr>
        <w:jc w:val="both"/>
        <w:rPr>
          <w:rFonts w:asciiTheme="majorHAnsi" w:eastAsia="Times New Roman" w:hAnsiTheme="majorHAnsi" w:cs="Arial"/>
          <w:b/>
          <w:color w:val="000000" w:themeColor="text1"/>
          <w:lang w:val="es-ES_tradnl" w:eastAsia="es-ES"/>
        </w:rPr>
      </w:pPr>
      <w:r w:rsidRPr="00F117F0">
        <w:rPr>
          <w:rFonts w:asciiTheme="majorHAnsi" w:hAnsiTheme="majorHAnsi" w:cs="Arial"/>
          <w:b/>
          <w:color w:val="000000" w:themeColor="text1"/>
          <w:lang w:val="es-ES_tradnl"/>
        </w:rPr>
        <w:t xml:space="preserve">Manipulación de </w:t>
      </w:r>
      <w:r>
        <w:rPr>
          <w:rFonts w:asciiTheme="majorHAnsi" w:hAnsiTheme="majorHAnsi" w:cs="Arial"/>
          <w:b/>
          <w:color w:val="000000" w:themeColor="text1"/>
          <w:lang w:val="es-ES_tradnl"/>
        </w:rPr>
        <w:t>Incubadoras</w:t>
      </w:r>
      <w:r w:rsidRPr="00F117F0">
        <w:rPr>
          <w:rFonts w:asciiTheme="majorHAnsi" w:hAnsiTheme="majorHAnsi" w:cs="Arial"/>
          <w:b/>
          <w:color w:val="000000" w:themeColor="text1"/>
          <w:lang w:val="es-ES_tradnl"/>
        </w:rPr>
        <w:t>.</w:t>
      </w:r>
      <w:r w:rsidRPr="00F117F0">
        <w:rPr>
          <w:rFonts w:asciiTheme="majorHAnsi" w:hAnsiTheme="majorHAnsi" w:cs="Arial"/>
          <w:color w:val="000000" w:themeColor="text1"/>
          <w:lang w:val="es-ES_tradnl"/>
        </w:rPr>
        <w:t xml:space="preserve"> </w:t>
      </w:r>
    </w:p>
    <w:p w14:paraId="622F5366" w14:textId="2FCD022E" w:rsidR="00D11D23" w:rsidRPr="00F117F0" w:rsidRDefault="00D11D23" w:rsidP="005A37F7">
      <w:pPr>
        <w:pStyle w:val="ListParagraph"/>
        <w:numPr>
          <w:ilvl w:val="0"/>
          <w:numId w:val="8"/>
        </w:numPr>
        <w:jc w:val="both"/>
        <w:rPr>
          <w:rFonts w:asciiTheme="majorHAnsi" w:eastAsia="Times New Roman" w:hAnsiTheme="majorHAnsi" w:cs="Arial"/>
          <w:b/>
          <w:color w:val="000000" w:themeColor="text1"/>
          <w:lang w:val="es-ES_tradnl" w:eastAsia="es-ES"/>
        </w:rPr>
      </w:pPr>
      <w:r w:rsidRPr="00F117F0">
        <w:rPr>
          <w:rFonts w:asciiTheme="majorHAnsi" w:hAnsiTheme="majorHAnsi" w:cs="Arial"/>
          <w:b/>
          <w:color w:val="000000" w:themeColor="text1"/>
          <w:lang w:val="es-ES_tradnl"/>
        </w:rPr>
        <w:t>Indicaciones de peligro.</w:t>
      </w:r>
      <w:r w:rsidRPr="00F117F0">
        <w:rPr>
          <w:rFonts w:asciiTheme="majorHAnsi" w:hAnsiTheme="majorHAnsi" w:cs="Arial"/>
          <w:color w:val="000000" w:themeColor="text1"/>
          <w:lang w:val="es-ES_tradnl"/>
        </w:rPr>
        <w:t xml:space="preserve"> </w:t>
      </w:r>
      <w:r>
        <w:rPr>
          <w:rFonts w:asciiTheme="majorHAnsi" w:hAnsiTheme="majorHAnsi" w:cs="Arial"/>
          <w:color w:val="000000" w:themeColor="text1"/>
          <w:lang w:val="es-ES_tradnl"/>
        </w:rPr>
        <w:t xml:space="preserve">Exposición </w:t>
      </w:r>
      <w:proofErr w:type="gramStart"/>
      <w:r>
        <w:rPr>
          <w:rFonts w:asciiTheme="majorHAnsi" w:hAnsiTheme="majorHAnsi" w:cs="Arial"/>
          <w:color w:val="000000" w:themeColor="text1"/>
          <w:lang w:val="es-ES_tradnl"/>
        </w:rPr>
        <w:t xml:space="preserve">a </w:t>
      </w:r>
      <w:r w:rsidR="00EF7385">
        <w:rPr>
          <w:rFonts w:asciiTheme="majorHAnsi" w:hAnsiTheme="majorHAnsi" w:cs="Arial"/>
          <w:color w:val="000000" w:themeColor="text1"/>
          <w:lang w:val="es-ES_tradnl"/>
        </w:rPr>
        <w:t xml:space="preserve"> cultivos</w:t>
      </w:r>
      <w:proofErr w:type="gramEnd"/>
      <w:r w:rsidR="00EF7385">
        <w:rPr>
          <w:rFonts w:asciiTheme="majorHAnsi" w:hAnsiTheme="majorHAnsi" w:cs="Arial"/>
          <w:color w:val="000000" w:themeColor="text1"/>
          <w:lang w:val="es-ES_tradnl"/>
        </w:rPr>
        <w:t xml:space="preserve"> de microorganismos que pueden  tener algún nivel de patogenicidad</w:t>
      </w:r>
    </w:p>
    <w:p w14:paraId="4C9F5AD4" w14:textId="0E5F6F4D" w:rsidR="00D11D23" w:rsidRPr="00F117F0" w:rsidRDefault="00D11D23" w:rsidP="005A37F7">
      <w:pPr>
        <w:pStyle w:val="ListParagraph"/>
        <w:numPr>
          <w:ilvl w:val="0"/>
          <w:numId w:val="8"/>
        </w:numPr>
        <w:jc w:val="both"/>
        <w:rPr>
          <w:rFonts w:asciiTheme="majorHAnsi" w:eastAsia="Times New Roman" w:hAnsiTheme="majorHAnsi" w:cs="Arial"/>
          <w:b/>
          <w:color w:val="000000" w:themeColor="text1"/>
          <w:lang w:val="es-ES_tradnl" w:eastAsia="es-ES"/>
        </w:rPr>
      </w:pPr>
      <w:r w:rsidRPr="00F117F0">
        <w:rPr>
          <w:rFonts w:asciiTheme="majorHAnsi" w:hAnsiTheme="majorHAnsi" w:cs="Arial"/>
          <w:b/>
          <w:color w:val="000000" w:themeColor="text1"/>
          <w:shd w:val="clear" w:color="auto" w:fill="FFFFFF"/>
          <w:lang w:val="es-ES_tradnl"/>
        </w:rPr>
        <w:lastRenderedPageBreak/>
        <w:t>Consejos de prudencia</w:t>
      </w:r>
      <w:r w:rsidRPr="00F117F0">
        <w:rPr>
          <w:rFonts w:asciiTheme="majorHAnsi" w:hAnsiTheme="majorHAnsi" w:cs="Arial"/>
          <w:color w:val="000000" w:themeColor="text1"/>
          <w:shd w:val="clear" w:color="auto" w:fill="FFFFFF"/>
          <w:lang w:val="es-ES_tradnl"/>
        </w:rPr>
        <w:t xml:space="preserve">. </w:t>
      </w:r>
      <w:r w:rsidR="00EF7385">
        <w:rPr>
          <w:rFonts w:asciiTheme="majorHAnsi" w:hAnsiTheme="majorHAnsi" w:cs="Arial"/>
          <w:color w:val="000000" w:themeColor="text1"/>
          <w:lang w:val="es-ES_tradnl"/>
        </w:rPr>
        <w:t>Utilice guantes y tapabocas para ingresar y sacar cultivos de la incubadora.</w:t>
      </w:r>
    </w:p>
    <w:p w14:paraId="0D4D58D8" w14:textId="77777777" w:rsidR="00D11D23" w:rsidRPr="00725331" w:rsidRDefault="00D11D23" w:rsidP="00D11D23">
      <w:pPr>
        <w:pStyle w:val="ListParagraph"/>
        <w:ind w:left="1068"/>
        <w:jc w:val="both"/>
        <w:rPr>
          <w:rFonts w:asciiTheme="majorHAnsi" w:eastAsia="Times New Roman" w:hAnsiTheme="majorHAnsi" w:cs="Arial"/>
          <w:b/>
          <w:color w:val="000000" w:themeColor="text1"/>
          <w:lang w:val="es-ES_tradnl" w:eastAsia="es-ES"/>
        </w:rPr>
      </w:pPr>
    </w:p>
    <w:p w14:paraId="2B4EE2C2" w14:textId="77777777" w:rsidR="00486064" w:rsidRPr="00F117F0" w:rsidRDefault="00486064" w:rsidP="00486064">
      <w:pPr>
        <w:pStyle w:val="ListParagraph"/>
        <w:jc w:val="both"/>
        <w:rPr>
          <w:rFonts w:asciiTheme="majorHAnsi" w:eastAsia="Times New Roman" w:hAnsiTheme="majorHAnsi" w:cs="Arial"/>
          <w:b/>
          <w:color w:val="000000" w:themeColor="text1"/>
          <w:lang w:val="es-ES_tradnl" w:eastAsia="es-ES"/>
        </w:rPr>
      </w:pPr>
    </w:p>
    <w:p w14:paraId="783EF46E" w14:textId="77777777" w:rsidR="002A36C9" w:rsidRPr="00F117F0" w:rsidRDefault="002A36C9" w:rsidP="00DA7E8A">
      <w:pPr>
        <w:jc w:val="both"/>
        <w:rPr>
          <w:rFonts w:asciiTheme="majorHAnsi" w:hAnsiTheme="majorHAnsi"/>
          <w:b/>
          <w:color w:val="000000" w:themeColor="text1"/>
          <w:sz w:val="22"/>
          <w:szCs w:val="22"/>
        </w:rPr>
      </w:pPr>
    </w:p>
    <w:p w14:paraId="1C6AC622" w14:textId="4610970E" w:rsidR="0042614C" w:rsidRPr="00F117F0" w:rsidRDefault="0042614C" w:rsidP="005A37F7">
      <w:pPr>
        <w:numPr>
          <w:ilvl w:val="0"/>
          <w:numId w:val="6"/>
        </w:numPr>
        <w:jc w:val="both"/>
        <w:rPr>
          <w:rFonts w:asciiTheme="majorHAnsi" w:hAnsiTheme="majorHAnsi" w:cs="Arial"/>
          <w:b/>
          <w:i/>
          <w:color w:val="000000" w:themeColor="text1"/>
          <w:sz w:val="22"/>
          <w:szCs w:val="22"/>
        </w:rPr>
      </w:pPr>
      <w:r w:rsidRPr="00F117F0">
        <w:rPr>
          <w:rFonts w:asciiTheme="majorHAnsi" w:hAnsiTheme="majorHAnsi" w:cs="Arial"/>
          <w:b/>
          <w:i/>
          <w:color w:val="000000" w:themeColor="text1"/>
          <w:sz w:val="22"/>
          <w:szCs w:val="22"/>
        </w:rPr>
        <w:t>Procedimiento</w:t>
      </w:r>
      <w:r w:rsidR="00FB1DEB" w:rsidRPr="00F117F0">
        <w:rPr>
          <w:rFonts w:asciiTheme="majorHAnsi" w:hAnsiTheme="majorHAnsi" w:cs="Arial"/>
          <w:b/>
          <w:i/>
          <w:color w:val="000000" w:themeColor="text1"/>
          <w:sz w:val="22"/>
          <w:szCs w:val="22"/>
        </w:rPr>
        <w:t>s</w:t>
      </w:r>
    </w:p>
    <w:p w14:paraId="42157D7D" w14:textId="77777777" w:rsidR="002F345C" w:rsidRPr="00F117F0" w:rsidRDefault="002F345C" w:rsidP="002F345C">
      <w:pPr>
        <w:ind w:left="360"/>
        <w:jc w:val="both"/>
        <w:rPr>
          <w:rFonts w:asciiTheme="majorHAnsi" w:hAnsiTheme="majorHAnsi" w:cs="Arial"/>
          <w:b/>
          <w:i/>
          <w:color w:val="FF0000"/>
          <w:sz w:val="22"/>
          <w:szCs w:val="22"/>
        </w:rPr>
      </w:pPr>
    </w:p>
    <w:p w14:paraId="6D4A8FAE" w14:textId="69CAD56A" w:rsidR="005C66C5" w:rsidRDefault="00A20DA3" w:rsidP="005A37F7">
      <w:pPr>
        <w:pStyle w:val="ListParagraph"/>
        <w:numPr>
          <w:ilvl w:val="0"/>
          <w:numId w:val="11"/>
        </w:numPr>
        <w:jc w:val="both"/>
        <w:rPr>
          <w:rFonts w:asciiTheme="majorHAnsi" w:eastAsia="Arial" w:hAnsiTheme="majorHAnsi" w:cs="Arial"/>
          <w:b/>
          <w:lang w:val="es-ES_tradnl"/>
        </w:rPr>
      </w:pPr>
      <w:r>
        <w:rPr>
          <w:rFonts w:asciiTheme="majorHAnsi" w:eastAsia="Arial" w:hAnsiTheme="majorHAnsi" w:cs="Arial"/>
          <w:b/>
          <w:lang w:val="es-ES_tradnl"/>
        </w:rPr>
        <w:t>Alistamiento</w:t>
      </w:r>
      <w:r w:rsidR="005C66C5" w:rsidRPr="00F117F0">
        <w:rPr>
          <w:rFonts w:asciiTheme="majorHAnsi" w:eastAsia="Arial" w:hAnsiTheme="majorHAnsi" w:cs="Arial"/>
          <w:b/>
          <w:lang w:val="es-ES_tradnl"/>
        </w:rPr>
        <w:t xml:space="preserve"> </w:t>
      </w:r>
      <w:r>
        <w:rPr>
          <w:rFonts w:asciiTheme="majorHAnsi" w:eastAsia="Arial" w:hAnsiTheme="majorHAnsi" w:cs="Arial"/>
          <w:b/>
          <w:lang w:val="es-ES_tradnl"/>
        </w:rPr>
        <w:t>del material</w:t>
      </w:r>
    </w:p>
    <w:p w14:paraId="7BC245F6" w14:textId="5ED29ED2" w:rsidR="00A20DA3" w:rsidRPr="00A20DA3" w:rsidRDefault="00EF7385" w:rsidP="005A37F7">
      <w:pPr>
        <w:pStyle w:val="ListParagraph"/>
        <w:numPr>
          <w:ilvl w:val="0"/>
          <w:numId w:val="14"/>
        </w:numPr>
        <w:jc w:val="both"/>
        <w:rPr>
          <w:rFonts w:asciiTheme="majorHAnsi" w:hAnsiTheme="majorHAnsi" w:cs="Arial"/>
          <w:color w:val="000000" w:themeColor="text1"/>
          <w:lang w:val="es-ES_tradnl" w:eastAsia="es-ES_tradnl"/>
        </w:rPr>
      </w:pPr>
      <w:r>
        <w:rPr>
          <w:rFonts w:asciiTheme="majorHAnsi" w:hAnsiTheme="majorHAnsi" w:cs="Arial"/>
          <w:color w:val="000000" w:themeColor="text1"/>
          <w:lang w:val="es-ES_tradnl" w:eastAsia="es-ES_tradnl"/>
        </w:rPr>
        <w:t>Limpie y desinfecte con alcohol al 70% el mesón donde va a trabajar.</w:t>
      </w:r>
    </w:p>
    <w:p w14:paraId="6702D6BE" w14:textId="469759BB" w:rsidR="00A20DA3" w:rsidRPr="00A20DA3" w:rsidRDefault="001C23BE" w:rsidP="005A37F7">
      <w:pPr>
        <w:pStyle w:val="ListParagraph"/>
        <w:numPr>
          <w:ilvl w:val="0"/>
          <w:numId w:val="14"/>
        </w:numPr>
        <w:jc w:val="both"/>
        <w:rPr>
          <w:rFonts w:asciiTheme="majorHAnsi" w:hAnsiTheme="majorHAnsi" w:cs="Arial"/>
          <w:color w:val="000000" w:themeColor="text1"/>
          <w:lang w:val="es-ES_tradnl" w:eastAsia="es-ES_tradnl"/>
        </w:rPr>
      </w:pPr>
      <w:r>
        <w:rPr>
          <w:rFonts w:asciiTheme="majorHAnsi" w:hAnsiTheme="majorHAnsi" w:cs="Arial"/>
          <w:color w:val="000000" w:themeColor="text1"/>
          <w:lang w:val="es-ES_tradnl" w:eastAsia="es-ES_tradnl"/>
        </w:rPr>
        <w:t>Asegúrese que el material requerido para realizar la práctica est</w:t>
      </w:r>
      <w:r w:rsidR="004B455A">
        <w:rPr>
          <w:rFonts w:asciiTheme="majorHAnsi" w:hAnsiTheme="majorHAnsi" w:cs="Arial"/>
          <w:color w:val="000000" w:themeColor="text1"/>
          <w:lang w:val="es-ES_tradnl" w:eastAsia="es-ES_tradnl"/>
        </w:rPr>
        <w:t>é</w:t>
      </w:r>
      <w:r>
        <w:rPr>
          <w:rFonts w:asciiTheme="majorHAnsi" w:hAnsiTheme="majorHAnsi" w:cs="Arial"/>
          <w:color w:val="000000" w:themeColor="text1"/>
          <w:lang w:val="es-ES_tradnl" w:eastAsia="es-ES_tradnl"/>
        </w:rPr>
        <w:t xml:space="preserve"> en el área de trabajo</w:t>
      </w:r>
      <w:r w:rsidR="004B455A">
        <w:rPr>
          <w:rFonts w:asciiTheme="majorHAnsi" w:hAnsiTheme="majorHAnsi" w:cs="Arial"/>
          <w:color w:val="000000" w:themeColor="text1"/>
          <w:lang w:val="es-ES_tradnl" w:eastAsia="es-ES_tradnl"/>
        </w:rPr>
        <w:t>.</w:t>
      </w:r>
    </w:p>
    <w:p w14:paraId="3A748267" w14:textId="77777777" w:rsidR="00F70DAD" w:rsidRPr="00A20DA3" w:rsidRDefault="00F70DAD" w:rsidP="00F70DAD">
      <w:pPr>
        <w:pStyle w:val="ListParagraph"/>
        <w:ind w:left="1080"/>
        <w:jc w:val="both"/>
        <w:rPr>
          <w:rFonts w:asciiTheme="majorHAnsi" w:hAnsiTheme="majorHAnsi" w:cs="Arial"/>
          <w:color w:val="000000" w:themeColor="text1"/>
          <w:lang w:val="es-ES_tradnl" w:eastAsia="es-ES_tradnl"/>
        </w:rPr>
      </w:pPr>
    </w:p>
    <w:p w14:paraId="1A452D21" w14:textId="35E1EC09" w:rsidR="001C23BE" w:rsidRPr="004B455A" w:rsidRDefault="001C23BE" w:rsidP="005A37F7">
      <w:pPr>
        <w:pStyle w:val="ListParagraph"/>
        <w:numPr>
          <w:ilvl w:val="0"/>
          <w:numId w:val="11"/>
        </w:numPr>
        <w:jc w:val="both"/>
        <w:rPr>
          <w:rFonts w:asciiTheme="majorHAnsi" w:eastAsia="Arial" w:hAnsiTheme="majorHAnsi" w:cs="Arial"/>
          <w:b/>
          <w:lang w:val="es-ES_tradnl"/>
        </w:rPr>
      </w:pPr>
      <w:r w:rsidRPr="001C23BE">
        <w:rPr>
          <w:rFonts w:asciiTheme="majorHAnsi" w:eastAsia="Arial" w:hAnsiTheme="majorHAnsi" w:cs="Arial"/>
          <w:b/>
          <w:lang w:val="es-ES_tradnl"/>
        </w:rPr>
        <w:t>Preparación de las diluciones seriadas 10</w:t>
      </w:r>
      <w:r w:rsidRPr="004B455A">
        <w:rPr>
          <w:rFonts w:asciiTheme="majorHAnsi" w:eastAsia="Arial" w:hAnsiTheme="majorHAnsi" w:cs="Arial"/>
          <w:b/>
          <w:vertAlign w:val="superscript"/>
          <w:lang w:val="es-ES_tradnl"/>
        </w:rPr>
        <w:t>-1</w:t>
      </w:r>
      <w:r w:rsidRPr="001C23BE">
        <w:rPr>
          <w:rFonts w:asciiTheme="majorHAnsi" w:eastAsia="Arial" w:hAnsiTheme="majorHAnsi" w:cs="Arial"/>
          <w:b/>
          <w:lang w:val="es-ES_tradnl"/>
        </w:rPr>
        <w:t xml:space="preserve"> a 10</w:t>
      </w:r>
      <w:r w:rsidRPr="004B455A">
        <w:rPr>
          <w:rFonts w:asciiTheme="majorHAnsi" w:eastAsia="Arial" w:hAnsiTheme="majorHAnsi" w:cs="Arial"/>
          <w:b/>
          <w:vertAlign w:val="superscript"/>
          <w:lang w:val="es-ES_tradnl"/>
        </w:rPr>
        <w:t>-4</w:t>
      </w:r>
    </w:p>
    <w:p w14:paraId="6AE100B6" w14:textId="6D1D654C" w:rsidR="001C23BE" w:rsidRPr="004B455A" w:rsidRDefault="001C23BE" w:rsidP="005A37F7">
      <w:pPr>
        <w:pStyle w:val="ListParagraph"/>
        <w:numPr>
          <w:ilvl w:val="0"/>
          <w:numId w:val="14"/>
        </w:numPr>
        <w:jc w:val="both"/>
        <w:rPr>
          <w:rFonts w:asciiTheme="majorHAnsi" w:hAnsiTheme="majorHAnsi" w:cs="Arial"/>
          <w:color w:val="000000" w:themeColor="text1"/>
          <w:lang w:val="es-ES_tradnl" w:eastAsia="es-ES_tradnl"/>
        </w:rPr>
      </w:pPr>
      <w:r w:rsidRPr="00105145">
        <w:rPr>
          <w:lang w:val="es-ES"/>
        </w:rPr>
        <w:t>M</w:t>
      </w:r>
      <w:r w:rsidRPr="004B455A">
        <w:rPr>
          <w:rFonts w:asciiTheme="majorHAnsi" w:hAnsiTheme="majorHAnsi" w:cs="Arial"/>
          <w:color w:val="000000" w:themeColor="text1"/>
          <w:lang w:val="es-ES_tradnl" w:eastAsia="es-ES_tradnl"/>
        </w:rPr>
        <w:t xml:space="preserve">arque el frasco con los 90 </w:t>
      </w:r>
      <w:proofErr w:type="spellStart"/>
      <w:r w:rsidRPr="004B455A">
        <w:rPr>
          <w:rFonts w:asciiTheme="majorHAnsi" w:hAnsiTheme="majorHAnsi" w:cs="Arial"/>
          <w:color w:val="000000" w:themeColor="text1"/>
          <w:lang w:val="es-ES_tradnl" w:eastAsia="es-ES_tradnl"/>
        </w:rPr>
        <w:t>m</w:t>
      </w:r>
      <w:r w:rsidR="004B455A">
        <w:rPr>
          <w:rFonts w:asciiTheme="majorHAnsi" w:hAnsiTheme="majorHAnsi" w:cs="Arial"/>
          <w:color w:val="000000" w:themeColor="text1"/>
          <w:lang w:val="es-ES_tradnl" w:eastAsia="es-ES_tradnl"/>
        </w:rPr>
        <w:t>L</w:t>
      </w:r>
      <w:proofErr w:type="spellEnd"/>
      <w:r w:rsidR="004B455A">
        <w:rPr>
          <w:rFonts w:asciiTheme="majorHAnsi" w:hAnsiTheme="majorHAnsi" w:cs="Arial"/>
          <w:color w:val="000000" w:themeColor="text1"/>
          <w:lang w:val="es-ES_tradnl" w:eastAsia="es-ES_tradnl"/>
        </w:rPr>
        <w:t xml:space="preserve"> de agua peptonada estéril</w:t>
      </w:r>
      <w:r w:rsidRPr="004B455A">
        <w:rPr>
          <w:rFonts w:asciiTheme="majorHAnsi" w:hAnsiTheme="majorHAnsi" w:cs="Arial"/>
          <w:color w:val="000000" w:themeColor="text1"/>
          <w:lang w:val="es-ES_tradnl" w:eastAsia="es-ES_tradnl"/>
        </w:rPr>
        <w:t xml:space="preserve"> como dilución 10</w:t>
      </w:r>
      <w:r w:rsidRPr="004B455A">
        <w:rPr>
          <w:rFonts w:asciiTheme="majorHAnsi" w:hAnsiTheme="majorHAnsi" w:cs="Arial"/>
          <w:color w:val="000000" w:themeColor="text1"/>
          <w:vertAlign w:val="superscript"/>
          <w:lang w:val="es-ES_tradnl" w:eastAsia="es-ES_tradnl"/>
        </w:rPr>
        <w:t>-1</w:t>
      </w:r>
      <w:r w:rsidRPr="004B455A">
        <w:rPr>
          <w:rFonts w:asciiTheme="majorHAnsi" w:hAnsiTheme="majorHAnsi" w:cs="Arial"/>
          <w:color w:val="000000" w:themeColor="text1"/>
          <w:lang w:val="es-ES_tradnl" w:eastAsia="es-ES_tradnl"/>
        </w:rPr>
        <w:t xml:space="preserve"> y los tubos como dilución 10</w:t>
      </w:r>
      <w:r w:rsidRPr="004B455A">
        <w:rPr>
          <w:rFonts w:asciiTheme="majorHAnsi" w:hAnsiTheme="majorHAnsi" w:cs="Arial"/>
          <w:color w:val="000000" w:themeColor="text1"/>
          <w:vertAlign w:val="superscript"/>
          <w:lang w:val="es-ES_tradnl" w:eastAsia="es-ES_tradnl"/>
        </w:rPr>
        <w:t>-2</w:t>
      </w:r>
      <w:r w:rsidRPr="004B455A">
        <w:rPr>
          <w:rFonts w:asciiTheme="majorHAnsi" w:hAnsiTheme="majorHAnsi" w:cs="Arial"/>
          <w:color w:val="000000" w:themeColor="text1"/>
          <w:lang w:val="es-ES_tradnl" w:eastAsia="es-ES_tradnl"/>
        </w:rPr>
        <w:t xml:space="preserve"> hasta dilución 10-</w:t>
      </w:r>
      <w:r w:rsidRPr="004B455A">
        <w:rPr>
          <w:rFonts w:asciiTheme="majorHAnsi" w:hAnsiTheme="majorHAnsi" w:cs="Arial"/>
          <w:color w:val="000000" w:themeColor="text1"/>
          <w:vertAlign w:val="superscript"/>
          <w:lang w:val="es-ES_tradnl" w:eastAsia="es-ES_tradnl"/>
        </w:rPr>
        <w:t>4.</w:t>
      </w:r>
      <w:r w:rsidRPr="004B455A">
        <w:rPr>
          <w:rFonts w:asciiTheme="majorHAnsi" w:hAnsiTheme="majorHAnsi" w:cs="Arial"/>
          <w:color w:val="000000" w:themeColor="text1"/>
          <w:lang w:val="es-ES_tradnl" w:eastAsia="es-ES_tradnl"/>
        </w:rPr>
        <w:t xml:space="preserve"> Si la muestra tiene alta carga de microorganismos deberá </w:t>
      </w:r>
      <w:r w:rsidR="004B455A">
        <w:rPr>
          <w:rFonts w:asciiTheme="majorHAnsi" w:hAnsiTheme="majorHAnsi" w:cs="Arial"/>
          <w:color w:val="000000" w:themeColor="text1"/>
          <w:lang w:val="es-ES_tradnl" w:eastAsia="es-ES_tradnl"/>
        </w:rPr>
        <w:t xml:space="preserve">realizarse </w:t>
      </w:r>
      <w:r w:rsidRPr="004B455A">
        <w:rPr>
          <w:rFonts w:asciiTheme="majorHAnsi" w:hAnsiTheme="majorHAnsi" w:cs="Arial"/>
          <w:color w:val="000000" w:themeColor="text1"/>
          <w:lang w:val="es-ES_tradnl" w:eastAsia="es-ES_tradnl"/>
        </w:rPr>
        <w:t>más diluciones.</w:t>
      </w:r>
    </w:p>
    <w:p w14:paraId="54E52906" w14:textId="6655D0C1" w:rsidR="001C23BE" w:rsidRDefault="001C23BE" w:rsidP="005A37F7">
      <w:pPr>
        <w:pStyle w:val="ListParagraph"/>
        <w:numPr>
          <w:ilvl w:val="0"/>
          <w:numId w:val="14"/>
        </w:numPr>
        <w:jc w:val="both"/>
        <w:rPr>
          <w:rFonts w:asciiTheme="majorHAnsi" w:hAnsiTheme="majorHAnsi" w:cs="Arial"/>
          <w:color w:val="000000" w:themeColor="text1"/>
          <w:lang w:val="es-ES_tradnl" w:eastAsia="es-ES_tradnl"/>
        </w:rPr>
      </w:pPr>
      <w:r w:rsidRPr="004B455A">
        <w:rPr>
          <w:rFonts w:asciiTheme="majorHAnsi" w:hAnsiTheme="majorHAnsi" w:cs="Arial"/>
          <w:color w:val="000000" w:themeColor="text1"/>
          <w:lang w:val="es-ES_tradnl" w:eastAsia="es-ES_tradnl"/>
        </w:rPr>
        <w:t>Trabaje cerca al mechero encendido o bajo cabina de flujo laminar.</w:t>
      </w:r>
    </w:p>
    <w:p w14:paraId="053672F4" w14:textId="1F383FF9" w:rsidR="003D5D99" w:rsidRPr="004B455A" w:rsidRDefault="003D5D99" w:rsidP="005A37F7">
      <w:pPr>
        <w:pStyle w:val="ListParagraph"/>
        <w:numPr>
          <w:ilvl w:val="0"/>
          <w:numId w:val="14"/>
        </w:numPr>
        <w:jc w:val="both"/>
        <w:rPr>
          <w:rFonts w:asciiTheme="majorHAnsi" w:hAnsiTheme="majorHAnsi" w:cs="Arial"/>
          <w:color w:val="000000" w:themeColor="text1"/>
          <w:lang w:val="es-ES_tradnl" w:eastAsia="es-ES_tradnl"/>
        </w:rPr>
      </w:pPr>
      <w:r>
        <w:rPr>
          <w:rFonts w:asciiTheme="majorHAnsi" w:hAnsiTheme="majorHAnsi" w:cs="Arial"/>
          <w:color w:val="000000" w:themeColor="text1"/>
          <w:lang w:val="es-ES_tradnl" w:eastAsia="es-ES_tradnl"/>
        </w:rPr>
        <w:t xml:space="preserve">De manera aséptica, cerca al mechero y en un mortero estéril macere 20 </w:t>
      </w:r>
      <w:proofErr w:type="gramStart"/>
      <w:r>
        <w:rPr>
          <w:rFonts w:asciiTheme="majorHAnsi" w:hAnsiTheme="majorHAnsi" w:cs="Arial"/>
          <w:color w:val="000000" w:themeColor="text1"/>
          <w:lang w:val="es-ES_tradnl" w:eastAsia="es-ES_tradnl"/>
        </w:rPr>
        <w:t>gramos  de</w:t>
      </w:r>
      <w:proofErr w:type="gramEnd"/>
      <w:r>
        <w:rPr>
          <w:rFonts w:asciiTheme="majorHAnsi" w:hAnsiTheme="majorHAnsi" w:cs="Arial"/>
          <w:color w:val="000000" w:themeColor="text1"/>
          <w:lang w:val="es-ES_tradnl" w:eastAsia="es-ES_tradnl"/>
        </w:rPr>
        <w:t xml:space="preserve"> los residuos previamente muestreados</w:t>
      </w:r>
    </w:p>
    <w:p w14:paraId="76639C06" w14:textId="0139626F" w:rsidR="001C23BE" w:rsidRPr="004B455A" w:rsidRDefault="001C23BE" w:rsidP="005A37F7">
      <w:pPr>
        <w:pStyle w:val="ListParagraph"/>
        <w:numPr>
          <w:ilvl w:val="0"/>
          <w:numId w:val="14"/>
        </w:numPr>
        <w:jc w:val="both"/>
        <w:rPr>
          <w:rFonts w:asciiTheme="majorHAnsi" w:hAnsiTheme="majorHAnsi" w:cs="Arial"/>
          <w:color w:val="000000" w:themeColor="text1"/>
          <w:lang w:val="es-ES_tradnl" w:eastAsia="es-ES_tradnl"/>
        </w:rPr>
      </w:pPr>
      <w:r w:rsidRPr="004B455A">
        <w:rPr>
          <w:rFonts w:asciiTheme="majorHAnsi" w:hAnsiTheme="majorHAnsi" w:cs="Arial"/>
          <w:color w:val="000000" w:themeColor="text1"/>
          <w:lang w:val="es-ES_tradnl" w:eastAsia="es-ES_tradnl"/>
        </w:rPr>
        <w:t>Pa</w:t>
      </w:r>
      <w:r w:rsidR="004B455A">
        <w:rPr>
          <w:rFonts w:asciiTheme="majorHAnsi" w:hAnsiTheme="majorHAnsi" w:cs="Arial"/>
          <w:color w:val="000000" w:themeColor="text1"/>
          <w:lang w:val="es-ES_tradnl" w:eastAsia="es-ES_tradnl"/>
        </w:rPr>
        <w:t>r</w:t>
      </w:r>
      <w:r w:rsidRPr="004B455A">
        <w:rPr>
          <w:rFonts w:asciiTheme="majorHAnsi" w:hAnsiTheme="majorHAnsi" w:cs="Arial"/>
          <w:color w:val="000000" w:themeColor="text1"/>
          <w:lang w:val="es-ES_tradnl" w:eastAsia="es-ES_tradnl"/>
        </w:rPr>
        <w:t xml:space="preserve">a realizar la </w:t>
      </w:r>
      <w:r w:rsidR="004B455A" w:rsidRPr="004B455A">
        <w:rPr>
          <w:rFonts w:asciiTheme="majorHAnsi" w:hAnsiTheme="majorHAnsi" w:cs="Arial"/>
          <w:color w:val="000000" w:themeColor="text1"/>
          <w:lang w:val="es-ES_tradnl" w:eastAsia="es-ES_tradnl"/>
        </w:rPr>
        <w:t>dilución</w:t>
      </w:r>
      <w:r w:rsidRPr="004B455A">
        <w:rPr>
          <w:rFonts w:asciiTheme="majorHAnsi" w:hAnsiTheme="majorHAnsi" w:cs="Arial"/>
          <w:color w:val="000000" w:themeColor="text1"/>
          <w:lang w:val="es-ES_tradnl" w:eastAsia="es-ES_tradnl"/>
        </w:rPr>
        <w:t xml:space="preserve"> 10 </w:t>
      </w:r>
      <w:r w:rsidRPr="004B455A">
        <w:rPr>
          <w:rFonts w:asciiTheme="majorHAnsi" w:hAnsiTheme="majorHAnsi" w:cs="Arial"/>
          <w:color w:val="000000" w:themeColor="text1"/>
          <w:vertAlign w:val="superscript"/>
          <w:lang w:val="es-ES_tradnl" w:eastAsia="es-ES_tradnl"/>
        </w:rPr>
        <w:t>-</w:t>
      </w:r>
      <w:r w:rsidR="00233877" w:rsidRPr="004B455A">
        <w:rPr>
          <w:rFonts w:asciiTheme="majorHAnsi" w:hAnsiTheme="majorHAnsi" w:cs="Arial"/>
          <w:color w:val="000000" w:themeColor="text1"/>
          <w:vertAlign w:val="superscript"/>
          <w:lang w:val="es-ES_tradnl" w:eastAsia="es-ES_tradnl"/>
        </w:rPr>
        <w:t>1</w:t>
      </w:r>
      <w:r w:rsidR="00233877" w:rsidRPr="004B455A">
        <w:rPr>
          <w:rFonts w:asciiTheme="majorHAnsi" w:hAnsiTheme="majorHAnsi" w:cs="Arial"/>
          <w:color w:val="000000" w:themeColor="text1"/>
          <w:lang w:val="es-ES_tradnl" w:eastAsia="es-ES_tradnl"/>
        </w:rPr>
        <w:t>, tome</w:t>
      </w:r>
      <w:r w:rsidRPr="004B455A">
        <w:rPr>
          <w:rFonts w:asciiTheme="majorHAnsi" w:hAnsiTheme="majorHAnsi" w:cs="Arial"/>
          <w:color w:val="000000" w:themeColor="text1"/>
          <w:lang w:val="es-ES_tradnl" w:eastAsia="es-ES_tradnl"/>
        </w:rPr>
        <w:t xml:space="preserve"> 10 </w:t>
      </w:r>
      <w:r w:rsidR="003D5D99">
        <w:rPr>
          <w:rFonts w:asciiTheme="majorHAnsi" w:hAnsiTheme="majorHAnsi" w:cs="Arial"/>
          <w:color w:val="000000" w:themeColor="text1"/>
          <w:lang w:val="es-ES_tradnl" w:eastAsia="es-ES_tradnl"/>
        </w:rPr>
        <w:t>g</w:t>
      </w:r>
      <w:r w:rsidRPr="004B455A">
        <w:rPr>
          <w:rFonts w:asciiTheme="majorHAnsi" w:hAnsiTheme="majorHAnsi" w:cs="Arial"/>
          <w:color w:val="000000" w:themeColor="text1"/>
          <w:lang w:val="es-ES_tradnl" w:eastAsia="es-ES_tradnl"/>
        </w:rPr>
        <w:t xml:space="preserve"> </w:t>
      </w:r>
      <w:r w:rsidR="003D5D99">
        <w:rPr>
          <w:rFonts w:asciiTheme="majorHAnsi" w:hAnsiTheme="majorHAnsi" w:cs="Arial"/>
          <w:color w:val="000000" w:themeColor="text1"/>
          <w:lang w:val="es-ES_tradnl" w:eastAsia="es-ES_tradnl"/>
        </w:rPr>
        <w:t xml:space="preserve">de los residuos macerados y </w:t>
      </w:r>
      <w:r w:rsidRPr="004B455A">
        <w:rPr>
          <w:rFonts w:asciiTheme="majorHAnsi" w:hAnsiTheme="majorHAnsi" w:cs="Arial"/>
          <w:color w:val="000000" w:themeColor="text1"/>
          <w:lang w:val="es-ES_tradnl" w:eastAsia="es-ES_tradnl"/>
        </w:rPr>
        <w:t>llévelos al fra</w:t>
      </w:r>
      <w:r w:rsidR="004B455A">
        <w:rPr>
          <w:rFonts w:asciiTheme="majorHAnsi" w:hAnsiTheme="majorHAnsi" w:cs="Arial"/>
          <w:color w:val="000000" w:themeColor="text1"/>
          <w:lang w:val="es-ES_tradnl" w:eastAsia="es-ES_tradnl"/>
        </w:rPr>
        <w:t>s</w:t>
      </w:r>
      <w:r w:rsidRPr="004B455A">
        <w:rPr>
          <w:rFonts w:asciiTheme="majorHAnsi" w:hAnsiTheme="majorHAnsi" w:cs="Arial"/>
          <w:color w:val="000000" w:themeColor="text1"/>
          <w:lang w:val="es-ES_tradnl" w:eastAsia="es-ES_tradnl"/>
        </w:rPr>
        <w:t xml:space="preserve">co con 90 </w:t>
      </w:r>
      <w:proofErr w:type="spellStart"/>
      <w:r w:rsidRPr="004B455A">
        <w:rPr>
          <w:rFonts w:asciiTheme="majorHAnsi" w:hAnsiTheme="majorHAnsi" w:cs="Arial"/>
          <w:color w:val="000000" w:themeColor="text1"/>
          <w:lang w:val="es-ES_tradnl" w:eastAsia="es-ES_tradnl"/>
        </w:rPr>
        <w:t>mL</w:t>
      </w:r>
      <w:proofErr w:type="spellEnd"/>
      <w:r w:rsidRPr="004B455A">
        <w:rPr>
          <w:rFonts w:asciiTheme="majorHAnsi" w:hAnsiTheme="majorHAnsi" w:cs="Arial"/>
          <w:color w:val="000000" w:themeColor="text1"/>
          <w:lang w:val="es-ES_tradnl" w:eastAsia="es-ES_tradnl"/>
        </w:rPr>
        <w:t xml:space="preserve"> de agua peptonada.</w:t>
      </w:r>
    </w:p>
    <w:p w14:paraId="66659201" w14:textId="0F517345" w:rsidR="001C23BE" w:rsidRPr="004B455A" w:rsidRDefault="001C23BE" w:rsidP="005A37F7">
      <w:pPr>
        <w:pStyle w:val="ListParagraph"/>
        <w:numPr>
          <w:ilvl w:val="0"/>
          <w:numId w:val="14"/>
        </w:numPr>
        <w:jc w:val="both"/>
        <w:rPr>
          <w:rFonts w:asciiTheme="majorHAnsi" w:hAnsiTheme="majorHAnsi" w:cs="Arial"/>
          <w:color w:val="000000" w:themeColor="text1"/>
          <w:lang w:val="es-ES_tradnl" w:eastAsia="es-ES_tradnl"/>
        </w:rPr>
      </w:pPr>
      <w:r w:rsidRPr="004B455A">
        <w:rPr>
          <w:rFonts w:asciiTheme="majorHAnsi" w:hAnsiTheme="majorHAnsi" w:cs="Arial"/>
          <w:color w:val="000000" w:themeColor="text1"/>
          <w:lang w:val="es-ES_tradnl" w:eastAsia="es-ES_tradnl"/>
        </w:rPr>
        <w:t>Agite el frasco vigorosamente por 5 minutos, deje en reposo durante 5 minutos</w:t>
      </w:r>
      <w:r w:rsidR="004B455A">
        <w:rPr>
          <w:rFonts w:asciiTheme="majorHAnsi" w:hAnsiTheme="majorHAnsi" w:cs="Arial"/>
          <w:color w:val="000000" w:themeColor="text1"/>
          <w:lang w:val="es-ES_tradnl" w:eastAsia="es-ES_tradnl"/>
        </w:rPr>
        <w:t>.</w:t>
      </w:r>
    </w:p>
    <w:p w14:paraId="619F2C11" w14:textId="44077BC4" w:rsidR="001C23BE" w:rsidRDefault="001C23BE" w:rsidP="005A37F7">
      <w:pPr>
        <w:pStyle w:val="ListParagraph"/>
        <w:numPr>
          <w:ilvl w:val="0"/>
          <w:numId w:val="14"/>
        </w:numPr>
        <w:jc w:val="both"/>
        <w:rPr>
          <w:rFonts w:asciiTheme="majorHAnsi" w:hAnsiTheme="majorHAnsi" w:cs="Arial"/>
          <w:color w:val="000000" w:themeColor="text1"/>
          <w:lang w:val="es-ES_tradnl" w:eastAsia="es-ES_tradnl"/>
        </w:rPr>
      </w:pPr>
      <w:r w:rsidRPr="004B455A">
        <w:rPr>
          <w:rFonts w:asciiTheme="majorHAnsi" w:hAnsiTheme="majorHAnsi" w:cs="Arial"/>
          <w:color w:val="000000" w:themeColor="text1"/>
          <w:lang w:val="es-ES_tradnl" w:eastAsia="es-ES_tradnl"/>
        </w:rPr>
        <w:t>Para realizar la dilución 10</w:t>
      </w:r>
      <w:r w:rsidRPr="004B455A">
        <w:rPr>
          <w:rFonts w:asciiTheme="majorHAnsi" w:hAnsiTheme="majorHAnsi" w:cs="Arial"/>
          <w:color w:val="000000" w:themeColor="text1"/>
          <w:vertAlign w:val="superscript"/>
          <w:lang w:val="es-ES_tradnl" w:eastAsia="es-ES_tradnl"/>
        </w:rPr>
        <w:t>-</w:t>
      </w:r>
      <w:proofErr w:type="gramStart"/>
      <w:r w:rsidRPr="004B455A">
        <w:rPr>
          <w:rFonts w:asciiTheme="majorHAnsi" w:hAnsiTheme="majorHAnsi" w:cs="Arial"/>
          <w:color w:val="000000" w:themeColor="text1"/>
          <w:vertAlign w:val="superscript"/>
          <w:lang w:val="es-ES_tradnl" w:eastAsia="es-ES_tradnl"/>
        </w:rPr>
        <w:t xml:space="preserve">2  </w:t>
      </w:r>
      <w:r w:rsidRPr="004B455A">
        <w:rPr>
          <w:rFonts w:asciiTheme="majorHAnsi" w:hAnsiTheme="majorHAnsi" w:cs="Arial"/>
          <w:color w:val="000000" w:themeColor="text1"/>
          <w:lang w:val="es-ES_tradnl" w:eastAsia="es-ES_tradnl"/>
        </w:rPr>
        <w:t>transfiera</w:t>
      </w:r>
      <w:proofErr w:type="gramEnd"/>
      <w:r w:rsidRPr="004B455A">
        <w:rPr>
          <w:rFonts w:asciiTheme="majorHAnsi" w:hAnsiTheme="majorHAnsi" w:cs="Arial"/>
          <w:color w:val="000000" w:themeColor="text1"/>
          <w:lang w:val="es-ES_tradnl" w:eastAsia="es-ES_tradnl"/>
        </w:rPr>
        <w:t xml:space="preserve"> 1 mililitro de la dilución 10</w:t>
      </w:r>
      <w:r w:rsidRPr="004B455A">
        <w:rPr>
          <w:rFonts w:asciiTheme="majorHAnsi" w:hAnsiTheme="majorHAnsi" w:cs="Arial"/>
          <w:color w:val="000000" w:themeColor="text1"/>
          <w:vertAlign w:val="superscript"/>
          <w:lang w:val="es-ES_tradnl" w:eastAsia="es-ES_tradnl"/>
        </w:rPr>
        <w:t>-1</w:t>
      </w:r>
      <w:r w:rsidRPr="004B455A">
        <w:rPr>
          <w:rFonts w:asciiTheme="majorHAnsi" w:hAnsiTheme="majorHAnsi" w:cs="Arial"/>
          <w:color w:val="000000" w:themeColor="text1"/>
          <w:lang w:val="es-ES_tradnl" w:eastAsia="es-ES_tradnl"/>
        </w:rPr>
        <w:t xml:space="preserve">  con una pipeta estéril a  un tubo  con 9 </w:t>
      </w:r>
      <w:proofErr w:type="spellStart"/>
      <w:r w:rsidRPr="004B455A">
        <w:rPr>
          <w:rFonts w:asciiTheme="majorHAnsi" w:hAnsiTheme="majorHAnsi" w:cs="Arial"/>
          <w:color w:val="000000" w:themeColor="text1"/>
          <w:lang w:val="es-ES_tradnl" w:eastAsia="es-ES_tradnl"/>
        </w:rPr>
        <w:t>mL</w:t>
      </w:r>
      <w:proofErr w:type="spellEnd"/>
      <w:r w:rsidRPr="004B455A">
        <w:rPr>
          <w:rFonts w:asciiTheme="majorHAnsi" w:hAnsiTheme="majorHAnsi" w:cs="Arial"/>
          <w:color w:val="000000" w:themeColor="text1"/>
          <w:lang w:val="es-ES_tradnl" w:eastAsia="es-ES_tradnl"/>
        </w:rPr>
        <w:t xml:space="preserve"> de agua peptonada</w:t>
      </w:r>
      <w:r w:rsidR="004B455A">
        <w:rPr>
          <w:rFonts w:asciiTheme="majorHAnsi" w:hAnsiTheme="majorHAnsi" w:cs="Arial"/>
          <w:color w:val="000000" w:themeColor="text1"/>
          <w:lang w:val="es-ES_tradnl" w:eastAsia="es-ES_tradnl"/>
        </w:rPr>
        <w:t xml:space="preserve"> y agite </w:t>
      </w:r>
      <w:r w:rsidR="00E42CEF">
        <w:rPr>
          <w:rFonts w:asciiTheme="majorHAnsi" w:hAnsiTheme="majorHAnsi" w:cs="Arial"/>
          <w:color w:val="000000" w:themeColor="text1"/>
          <w:lang w:val="es-ES_tradnl" w:eastAsia="es-ES_tradnl"/>
        </w:rPr>
        <w:t xml:space="preserve">sin que el liquido toque la tapa del tubo </w:t>
      </w:r>
      <w:r w:rsidRPr="004B455A">
        <w:rPr>
          <w:rFonts w:asciiTheme="majorHAnsi" w:hAnsiTheme="majorHAnsi" w:cs="Arial"/>
          <w:color w:val="000000" w:themeColor="text1"/>
          <w:lang w:val="es-ES_tradnl" w:eastAsia="es-ES_tradnl"/>
        </w:rPr>
        <w:t>.</w:t>
      </w:r>
    </w:p>
    <w:p w14:paraId="6E23E963" w14:textId="5B6BD8C3" w:rsidR="00E42CEF" w:rsidRPr="004B455A" w:rsidRDefault="00E42CEF" w:rsidP="005A37F7">
      <w:pPr>
        <w:pStyle w:val="ListParagraph"/>
        <w:numPr>
          <w:ilvl w:val="0"/>
          <w:numId w:val="14"/>
        </w:numPr>
        <w:jc w:val="both"/>
        <w:rPr>
          <w:rFonts w:asciiTheme="majorHAnsi" w:hAnsiTheme="majorHAnsi" w:cs="Arial"/>
          <w:color w:val="000000" w:themeColor="text1"/>
          <w:lang w:val="es-ES_tradnl" w:eastAsia="es-ES_tradnl"/>
        </w:rPr>
      </w:pPr>
      <w:r w:rsidRPr="004B455A">
        <w:rPr>
          <w:rFonts w:asciiTheme="majorHAnsi" w:hAnsiTheme="majorHAnsi" w:cs="Arial"/>
          <w:color w:val="000000" w:themeColor="text1"/>
          <w:lang w:val="es-ES_tradnl" w:eastAsia="es-ES_tradnl"/>
        </w:rPr>
        <w:t>Para realizar la dilución 10</w:t>
      </w:r>
      <w:r w:rsidRPr="004B455A">
        <w:rPr>
          <w:rFonts w:asciiTheme="majorHAnsi" w:hAnsiTheme="majorHAnsi" w:cs="Arial"/>
          <w:color w:val="000000" w:themeColor="text1"/>
          <w:vertAlign w:val="superscript"/>
          <w:lang w:val="es-ES_tradnl" w:eastAsia="es-ES_tradnl"/>
        </w:rPr>
        <w:t>-</w:t>
      </w:r>
      <w:proofErr w:type="gramStart"/>
      <w:r>
        <w:rPr>
          <w:rFonts w:asciiTheme="majorHAnsi" w:hAnsiTheme="majorHAnsi" w:cs="Arial"/>
          <w:color w:val="000000" w:themeColor="text1"/>
          <w:vertAlign w:val="superscript"/>
          <w:lang w:val="es-ES_tradnl" w:eastAsia="es-ES_tradnl"/>
        </w:rPr>
        <w:t>3</w:t>
      </w:r>
      <w:r w:rsidRPr="004B455A">
        <w:rPr>
          <w:rFonts w:asciiTheme="majorHAnsi" w:hAnsiTheme="majorHAnsi" w:cs="Arial"/>
          <w:color w:val="000000" w:themeColor="text1"/>
          <w:vertAlign w:val="superscript"/>
          <w:lang w:val="es-ES_tradnl" w:eastAsia="es-ES_tradnl"/>
        </w:rPr>
        <w:t xml:space="preserve">  </w:t>
      </w:r>
      <w:r w:rsidRPr="004B455A">
        <w:rPr>
          <w:rFonts w:asciiTheme="majorHAnsi" w:hAnsiTheme="majorHAnsi" w:cs="Arial"/>
          <w:color w:val="000000" w:themeColor="text1"/>
          <w:lang w:val="es-ES_tradnl" w:eastAsia="es-ES_tradnl"/>
        </w:rPr>
        <w:t>transfiera</w:t>
      </w:r>
      <w:proofErr w:type="gramEnd"/>
      <w:r w:rsidRPr="004B455A">
        <w:rPr>
          <w:rFonts w:asciiTheme="majorHAnsi" w:hAnsiTheme="majorHAnsi" w:cs="Arial"/>
          <w:color w:val="000000" w:themeColor="text1"/>
          <w:lang w:val="es-ES_tradnl" w:eastAsia="es-ES_tradnl"/>
        </w:rPr>
        <w:t xml:space="preserve"> 1 mililitro de la dilución 10</w:t>
      </w:r>
      <w:r w:rsidRPr="004B455A">
        <w:rPr>
          <w:rFonts w:asciiTheme="majorHAnsi" w:hAnsiTheme="majorHAnsi" w:cs="Arial"/>
          <w:color w:val="000000" w:themeColor="text1"/>
          <w:vertAlign w:val="superscript"/>
          <w:lang w:val="es-ES_tradnl" w:eastAsia="es-ES_tradnl"/>
        </w:rPr>
        <w:t>-</w:t>
      </w:r>
      <w:r>
        <w:rPr>
          <w:rFonts w:asciiTheme="majorHAnsi" w:hAnsiTheme="majorHAnsi" w:cs="Arial"/>
          <w:color w:val="000000" w:themeColor="text1"/>
          <w:vertAlign w:val="superscript"/>
          <w:lang w:val="es-ES_tradnl" w:eastAsia="es-ES_tradnl"/>
        </w:rPr>
        <w:t>2</w:t>
      </w:r>
      <w:r w:rsidRPr="004B455A">
        <w:rPr>
          <w:rFonts w:asciiTheme="majorHAnsi" w:hAnsiTheme="majorHAnsi" w:cs="Arial"/>
          <w:color w:val="000000" w:themeColor="text1"/>
          <w:lang w:val="es-ES_tradnl" w:eastAsia="es-ES_tradnl"/>
        </w:rPr>
        <w:t xml:space="preserve">  con una pipeta estéril a  un tubo  con 9 </w:t>
      </w:r>
      <w:proofErr w:type="spellStart"/>
      <w:r w:rsidRPr="004B455A">
        <w:rPr>
          <w:rFonts w:asciiTheme="majorHAnsi" w:hAnsiTheme="majorHAnsi" w:cs="Arial"/>
          <w:color w:val="000000" w:themeColor="text1"/>
          <w:lang w:val="es-ES_tradnl" w:eastAsia="es-ES_tradnl"/>
        </w:rPr>
        <w:t>mL</w:t>
      </w:r>
      <w:proofErr w:type="spellEnd"/>
      <w:r w:rsidRPr="004B455A">
        <w:rPr>
          <w:rFonts w:asciiTheme="majorHAnsi" w:hAnsiTheme="majorHAnsi" w:cs="Arial"/>
          <w:color w:val="000000" w:themeColor="text1"/>
          <w:lang w:val="es-ES_tradnl" w:eastAsia="es-ES_tradnl"/>
        </w:rPr>
        <w:t xml:space="preserve"> de agua peptonada</w:t>
      </w:r>
      <w:r>
        <w:rPr>
          <w:rFonts w:asciiTheme="majorHAnsi" w:hAnsiTheme="majorHAnsi" w:cs="Arial"/>
          <w:color w:val="000000" w:themeColor="text1"/>
          <w:lang w:val="es-ES_tradnl" w:eastAsia="es-ES_tradnl"/>
        </w:rPr>
        <w:t xml:space="preserve">  estéril,  agite sin que el liquido toque la tapa del tubo.</w:t>
      </w:r>
    </w:p>
    <w:p w14:paraId="29363C64" w14:textId="7686B9C4" w:rsidR="00E42CEF" w:rsidRPr="00986090" w:rsidRDefault="001C23BE" w:rsidP="005A37F7">
      <w:pPr>
        <w:pStyle w:val="ListParagraph"/>
        <w:numPr>
          <w:ilvl w:val="0"/>
          <w:numId w:val="14"/>
        </w:numPr>
        <w:jc w:val="both"/>
        <w:rPr>
          <w:rFonts w:asciiTheme="majorHAnsi" w:hAnsiTheme="majorHAnsi" w:cs="Arial"/>
          <w:color w:val="000000" w:themeColor="text1"/>
          <w:lang w:val="es-ES_tradnl" w:eastAsia="es-ES_tradnl"/>
        </w:rPr>
      </w:pPr>
      <w:r w:rsidRPr="004B455A">
        <w:rPr>
          <w:rFonts w:asciiTheme="majorHAnsi" w:hAnsiTheme="majorHAnsi" w:cs="Arial"/>
          <w:color w:val="000000" w:themeColor="text1"/>
          <w:lang w:val="es-ES_tradnl" w:eastAsia="es-ES_tradnl"/>
        </w:rPr>
        <w:t>Repetir e</w:t>
      </w:r>
      <w:r w:rsidR="00E42CEF">
        <w:rPr>
          <w:rFonts w:asciiTheme="majorHAnsi" w:hAnsiTheme="majorHAnsi" w:cs="Arial"/>
          <w:color w:val="000000" w:themeColor="text1"/>
          <w:lang w:val="es-ES_tradnl" w:eastAsia="es-ES_tradnl"/>
        </w:rPr>
        <w:t>l</w:t>
      </w:r>
      <w:r w:rsidRPr="004B455A">
        <w:rPr>
          <w:rFonts w:asciiTheme="majorHAnsi" w:hAnsiTheme="majorHAnsi" w:cs="Arial"/>
          <w:color w:val="000000" w:themeColor="text1"/>
          <w:lang w:val="es-ES_tradnl" w:eastAsia="es-ES_tradnl"/>
        </w:rPr>
        <w:t xml:space="preserve"> paso</w:t>
      </w:r>
      <w:r w:rsidR="00E42CEF">
        <w:rPr>
          <w:rFonts w:asciiTheme="majorHAnsi" w:hAnsiTheme="majorHAnsi" w:cs="Arial"/>
          <w:color w:val="000000" w:themeColor="text1"/>
          <w:lang w:val="es-ES_tradnl" w:eastAsia="es-ES_tradnl"/>
        </w:rPr>
        <w:t xml:space="preserve"> anterior </w:t>
      </w:r>
      <w:r w:rsidRPr="004B455A">
        <w:rPr>
          <w:rFonts w:asciiTheme="majorHAnsi" w:hAnsiTheme="majorHAnsi" w:cs="Arial"/>
          <w:color w:val="000000" w:themeColor="text1"/>
          <w:lang w:val="es-ES_tradnl" w:eastAsia="es-ES_tradnl"/>
        </w:rPr>
        <w:t>hasta obtener el número de diluciones deseadas, cada dilución sucesiva disminuirá 10 veces la concentración.</w:t>
      </w:r>
    </w:p>
    <w:p w14:paraId="4D54B0AC" w14:textId="317627EB" w:rsidR="00E42CEF" w:rsidRPr="00E42CEF" w:rsidRDefault="00E42CEF" w:rsidP="005A37F7">
      <w:pPr>
        <w:pStyle w:val="ListParagraph"/>
        <w:numPr>
          <w:ilvl w:val="0"/>
          <w:numId w:val="11"/>
        </w:numPr>
        <w:jc w:val="both"/>
        <w:rPr>
          <w:rFonts w:asciiTheme="majorHAnsi" w:eastAsia="Arial" w:hAnsiTheme="majorHAnsi" w:cs="Arial"/>
          <w:b/>
          <w:bCs/>
          <w:lang w:val="es-ES_tradnl" w:eastAsia="es-ES_tradnl"/>
        </w:rPr>
      </w:pPr>
      <w:r w:rsidRPr="00E42CEF">
        <w:rPr>
          <w:rFonts w:asciiTheme="majorHAnsi" w:eastAsia="Arial" w:hAnsiTheme="majorHAnsi" w:cs="Arial"/>
          <w:b/>
          <w:bCs/>
          <w:lang w:val="es-ES_tradnl" w:eastAsia="es-ES_tradnl"/>
        </w:rPr>
        <w:t xml:space="preserve">Siembra en Agar Nutritivo </w:t>
      </w:r>
      <w:r>
        <w:rPr>
          <w:rFonts w:asciiTheme="majorHAnsi" w:eastAsia="Arial" w:hAnsiTheme="majorHAnsi" w:cs="Arial"/>
          <w:b/>
          <w:bCs/>
          <w:lang w:val="es-ES_tradnl" w:eastAsia="es-ES_tradnl"/>
        </w:rPr>
        <w:t xml:space="preserve"> </w:t>
      </w:r>
      <w:r w:rsidR="00C509A9">
        <w:rPr>
          <w:rFonts w:asciiTheme="majorHAnsi" w:eastAsia="Arial" w:hAnsiTheme="majorHAnsi" w:cs="Arial"/>
          <w:b/>
          <w:bCs/>
          <w:lang w:val="es-ES_tradnl" w:eastAsia="es-ES_tradnl"/>
        </w:rPr>
        <w:t xml:space="preserve">o agar </w:t>
      </w:r>
      <w:proofErr w:type="spellStart"/>
      <w:r w:rsidR="00C509A9">
        <w:rPr>
          <w:rFonts w:asciiTheme="majorHAnsi" w:eastAsia="Arial" w:hAnsiTheme="majorHAnsi" w:cs="Arial"/>
          <w:b/>
          <w:bCs/>
          <w:lang w:val="es-ES_tradnl" w:eastAsia="es-ES_tradnl"/>
        </w:rPr>
        <w:t>Plate</w:t>
      </w:r>
      <w:proofErr w:type="spellEnd"/>
      <w:r w:rsidR="00C509A9">
        <w:rPr>
          <w:rFonts w:asciiTheme="majorHAnsi" w:eastAsia="Arial" w:hAnsiTheme="majorHAnsi" w:cs="Arial"/>
          <w:b/>
          <w:bCs/>
          <w:lang w:val="es-ES_tradnl" w:eastAsia="es-ES_tradnl"/>
        </w:rPr>
        <w:t xml:space="preserve"> </w:t>
      </w:r>
      <w:proofErr w:type="spellStart"/>
      <w:r w:rsidR="00C509A9">
        <w:rPr>
          <w:rFonts w:asciiTheme="majorHAnsi" w:eastAsia="Arial" w:hAnsiTheme="majorHAnsi" w:cs="Arial"/>
          <w:b/>
          <w:bCs/>
          <w:lang w:val="es-ES_tradnl" w:eastAsia="es-ES_tradnl"/>
        </w:rPr>
        <w:t>count</w:t>
      </w:r>
      <w:proofErr w:type="spellEnd"/>
      <w:r w:rsidR="00C509A9">
        <w:rPr>
          <w:rFonts w:asciiTheme="majorHAnsi" w:eastAsia="Arial" w:hAnsiTheme="majorHAnsi" w:cs="Arial"/>
          <w:b/>
          <w:bCs/>
          <w:lang w:val="es-ES_tradnl" w:eastAsia="es-ES_tradnl"/>
        </w:rPr>
        <w:t>.</w:t>
      </w:r>
    </w:p>
    <w:p w14:paraId="1534D0E3" w14:textId="1E1012CA" w:rsidR="00E42CEF" w:rsidRPr="00986090" w:rsidRDefault="00E42CEF" w:rsidP="005A37F7">
      <w:pPr>
        <w:pStyle w:val="ListParagraph"/>
        <w:numPr>
          <w:ilvl w:val="0"/>
          <w:numId w:val="14"/>
        </w:numPr>
        <w:jc w:val="both"/>
        <w:rPr>
          <w:rFonts w:asciiTheme="majorHAnsi" w:hAnsiTheme="majorHAnsi"/>
          <w:lang w:val="es-ES"/>
        </w:rPr>
      </w:pPr>
      <w:r w:rsidRPr="00233877">
        <w:rPr>
          <w:rFonts w:asciiTheme="majorHAnsi" w:hAnsiTheme="majorHAnsi"/>
          <w:bCs/>
          <w:lang w:val="es-ES"/>
        </w:rPr>
        <w:t xml:space="preserve">De acuerdo con las características de la muestra a sembrar, seleccione tres diluciones sucesivas para </w:t>
      </w:r>
      <w:r w:rsidRPr="00986090">
        <w:rPr>
          <w:rFonts w:asciiTheme="majorHAnsi" w:hAnsiTheme="majorHAnsi"/>
          <w:lang w:val="es-ES"/>
        </w:rPr>
        <w:t>realizar la siembra (10</w:t>
      </w:r>
      <w:r w:rsidRPr="00233877">
        <w:rPr>
          <w:rFonts w:asciiTheme="majorHAnsi" w:hAnsiTheme="majorHAnsi"/>
          <w:vertAlign w:val="superscript"/>
          <w:lang w:val="es-ES"/>
        </w:rPr>
        <w:t>-2</w:t>
      </w:r>
      <w:r w:rsidRPr="00986090">
        <w:rPr>
          <w:rFonts w:asciiTheme="majorHAnsi" w:hAnsiTheme="majorHAnsi"/>
          <w:lang w:val="es-ES"/>
        </w:rPr>
        <w:t>, 10</w:t>
      </w:r>
      <w:r w:rsidRPr="00233877">
        <w:rPr>
          <w:rFonts w:asciiTheme="majorHAnsi" w:hAnsiTheme="majorHAnsi"/>
          <w:vertAlign w:val="superscript"/>
          <w:lang w:val="es-ES"/>
        </w:rPr>
        <w:t xml:space="preserve">-3 </w:t>
      </w:r>
      <w:r w:rsidRPr="00986090">
        <w:rPr>
          <w:rFonts w:asciiTheme="majorHAnsi" w:hAnsiTheme="majorHAnsi"/>
          <w:lang w:val="es-ES"/>
        </w:rPr>
        <w:t>y 10</w:t>
      </w:r>
      <w:r w:rsidRPr="00233877">
        <w:rPr>
          <w:rFonts w:asciiTheme="majorHAnsi" w:hAnsiTheme="majorHAnsi"/>
          <w:vertAlign w:val="superscript"/>
          <w:lang w:val="es-ES"/>
        </w:rPr>
        <w:t>-4</w:t>
      </w:r>
      <w:r w:rsidRPr="00986090">
        <w:rPr>
          <w:rFonts w:asciiTheme="majorHAnsi" w:hAnsiTheme="majorHAnsi"/>
          <w:lang w:val="es-ES"/>
        </w:rPr>
        <w:t>). Las cajas después de la siembra no deberán tener mas de 200 colonias.</w:t>
      </w:r>
    </w:p>
    <w:p w14:paraId="263E5DBF" w14:textId="1AB57D43" w:rsidR="00E42CEF" w:rsidRPr="00986090" w:rsidRDefault="00E42CEF" w:rsidP="005A37F7">
      <w:pPr>
        <w:pStyle w:val="ListParagraph"/>
        <w:numPr>
          <w:ilvl w:val="0"/>
          <w:numId w:val="14"/>
        </w:numPr>
        <w:jc w:val="both"/>
        <w:rPr>
          <w:rFonts w:asciiTheme="majorHAnsi" w:hAnsiTheme="majorHAnsi"/>
          <w:lang w:val="es-ES"/>
        </w:rPr>
      </w:pPr>
      <w:r w:rsidRPr="00986090">
        <w:rPr>
          <w:rFonts w:asciiTheme="majorHAnsi" w:hAnsiTheme="majorHAnsi"/>
          <w:lang w:val="es-ES"/>
        </w:rPr>
        <w:t xml:space="preserve">Rotule las cajas de agar nutritivo </w:t>
      </w:r>
      <w:r w:rsidR="00233877" w:rsidRPr="00986090">
        <w:rPr>
          <w:rFonts w:asciiTheme="majorHAnsi" w:hAnsiTheme="majorHAnsi"/>
          <w:lang w:val="es-ES"/>
        </w:rPr>
        <w:t>con el</w:t>
      </w:r>
      <w:r w:rsidR="00A30CA5" w:rsidRPr="00986090">
        <w:rPr>
          <w:rFonts w:asciiTheme="majorHAnsi" w:hAnsiTheme="majorHAnsi"/>
          <w:lang w:val="es-ES"/>
        </w:rPr>
        <w:t xml:space="preserve"> tipo de muestra a sembrar, </w:t>
      </w:r>
      <w:r w:rsidRPr="00986090">
        <w:rPr>
          <w:rFonts w:asciiTheme="majorHAnsi" w:hAnsiTheme="majorHAnsi"/>
          <w:lang w:val="es-ES"/>
        </w:rPr>
        <w:t xml:space="preserve">las diluciones </w:t>
      </w:r>
      <w:r w:rsidR="00A30CA5" w:rsidRPr="00986090">
        <w:rPr>
          <w:rFonts w:asciiTheme="majorHAnsi" w:hAnsiTheme="majorHAnsi"/>
          <w:lang w:val="es-ES"/>
        </w:rPr>
        <w:t>seleccionadas y la fecha.</w:t>
      </w:r>
    </w:p>
    <w:p w14:paraId="419F3497" w14:textId="0AED6392" w:rsidR="00E42CEF" w:rsidRPr="00986090" w:rsidRDefault="00A30CA5" w:rsidP="005A37F7">
      <w:pPr>
        <w:pStyle w:val="ListParagraph"/>
        <w:numPr>
          <w:ilvl w:val="0"/>
          <w:numId w:val="14"/>
        </w:numPr>
        <w:jc w:val="both"/>
        <w:rPr>
          <w:rFonts w:asciiTheme="majorHAnsi" w:hAnsiTheme="majorHAnsi"/>
          <w:lang w:val="es-ES"/>
        </w:rPr>
      </w:pPr>
      <w:r w:rsidRPr="00986090">
        <w:rPr>
          <w:rFonts w:asciiTheme="majorHAnsi" w:hAnsiTheme="majorHAnsi"/>
          <w:lang w:val="es-ES"/>
        </w:rPr>
        <w:t xml:space="preserve">Realice la siembra de las 3 diluciones </w:t>
      </w:r>
      <w:proofErr w:type="gramStart"/>
      <w:r w:rsidRPr="00986090">
        <w:rPr>
          <w:rFonts w:asciiTheme="majorHAnsi" w:hAnsiTheme="majorHAnsi"/>
          <w:lang w:val="es-ES"/>
        </w:rPr>
        <w:t>seleccionadas ,</w:t>
      </w:r>
      <w:proofErr w:type="gramEnd"/>
      <w:r w:rsidRPr="00986090">
        <w:rPr>
          <w:rFonts w:asciiTheme="majorHAnsi" w:hAnsiTheme="majorHAnsi"/>
          <w:lang w:val="es-ES"/>
        </w:rPr>
        <w:t xml:space="preserve"> empezando con la dilución de menor concentración y terminando con la de mayor concentración. Con una pipeta estéril de 1 </w:t>
      </w:r>
      <w:proofErr w:type="spellStart"/>
      <w:r w:rsidRPr="00986090">
        <w:rPr>
          <w:rFonts w:asciiTheme="majorHAnsi" w:hAnsiTheme="majorHAnsi"/>
          <w:lang w:val="es-ES"/>
        </w:rPr>
        <w:t>mL</w:t>
      </w:r>
      <w:proofErr w:type="spellEnd"/>
      <w:r w:rsidRPr="00986090">
        <w:rPr>
          <w:rFonts w:asciiTheme="majorHAnsi" w:hAnsiTheme="majorHAnsi"/>
          <w:lang w:val="es-ES"/>
        </w:rPr>
        <w:t xml:space="preserve">, tome 0.1 </w:t>
      </w:r>
      <w:proofErr w:type="spellStart"/>
      <w:r w:rsidRPr="00986090">
        <w:rPr>
          <w:rFonts w:asciiTheme="majorHAnsi" w:hAnsiTheme="majorHAnsi"/>
          <w:lang w:val="es-ES"/>
        </w:rPr>
        <w:t>mL</w:t>
      </w:r>
      <w:proofErr w:type="spellEnd"/>
      <w:r w:rsidRPr="00986090">
        <w:rPr>
          <w:rFonts w:asciiTheme="majorHAnsi" w:hAnsiTheme="majorHAnsi"/>
          <w:lang w:val="es-ES"/>
        </w:rPr>
        <w:t xml:space="preserve"> de la mayor dilución a sembrar (por ejemplo, 10</w:t>
      </w:r>
      <w:r w:rsidRPr="00233877">
        <w:rPr>
          <w:rFonts w:asciiTheme="majorHAnsi" w:hAnsiTheme="majorHAnsi"/>
          <w:vertAlign w:val="superscript"/>
          <w:lang w:val="es-ES"/>
        </w:rPr>
        <w:t>-4</w:t>
      </w:r>
      <w:r w:rsidRPr="00986090">
        <w:rPr>
          <w:rFonts w:asciiTheme="majorHAnsi" w:hAnsiTheme="majorHAnsi"/>
          <w:lang w:val="es-ES"/>
        </w:rPr>
        <w:t xml:space="preserve">) y colóquelo en la superficie del </w:t>
      </w:r>
      <w:proofErr w:type="gramStart"/>
      <w:r w:rsidRPr="00986090">
        <w:rPr>
          <w:rFonts w:asciiTheme="majorHAnsi" w:hAnsiTheme="majorHAnsi"/>
          <w:lang w:val="es-ES"/>
        </w:rPr>
        <w:t>agar .</w:t>
      </w:r>
      <w:proofErr w:type="gramEnd"/>
      <w:r w:rsidRPr="00986090">
        <w:rPr>
          <w:rFonts w:asciiTheme="majorHAnsi" w:hAnsiTheme="majorHAnsi"/>
          <w:lang w:val="es-ES"/>
        </w:rPr>
        <w:t xml:space="preserve"> con la misma pipeta tome 0.1 </w:t>
      </w:r>
      <w:proofErr w:type="spellStart"/>
      <w:r w:rsidRPr="00986090">
        <w:rPr>
          <w:rFonts w:asciiTheme="majorHAnsi" w:hAnsiTheme="majorHAnsi"/>
          <w:lang w:val="es-ES"/>
        </w:rPr>
        <w:t>mL</w:t>
      </w:r>
      <w:proofErr w:type="spellEnd"/>
      <w:r w:rsidRPr="00986090">
        <w:rPr>
          <w:rFonts w:asciiTheme="majorHAnsi" w:hAnsiTheme="majorHAnsi"/>
          <w:lang w:val="es-ES"/>
        </w:rPr>
        <w:t xml:space="preserve"> de la siguiente dilución con mayor concentración (por ejemplo, 10</w:t>
      </w:r>
      <w:r w:rsidRPr="00233877">
        <w:rPr>
          <w:rFonts w:asciiTheme="majorHAnsi" w:hAnsiTheme="majorHAnsi"/>
          <w:vertAlign w:val="superscript"/>
          <w:lang w:val="es-ES"/>
        </w:rPr>
        <w:t>-</w:t>
      </w:r>
      <w:proofErr w:type="gramStart"/>
      <w:r w:rsidRPr="00233877">
        <w:rPr>
          <w:rFonts w:asciiTheme="majorHAnsi" w:hAnsiTheme="majorHAnsi"/>
          <w:vertAlign w:val="superscript"/>
          <w:lang w:val="es-ES"/>
        </w:rPr>
        <w:t xml:space="preserve">3 </w:t>
      </w:r>
      <w:r w:rsidRPr="00986090">
        <w:rPr>
          <w:rFonts w:asciiTheme="majorHAnsi" w:hAnsiTheme="majorHAnsi"/>
          <w:lang w:val="es-ES"/>
        </w:rPr>
        <w:t>)</w:t>
      </w:r>
      <w:proofErr w:type="gramEnd"/>
      <w:r w:rsidRPr="00986090">
        <w:rPr>
          <w:rFonts w:asciiTheme="majorHAnsi" w:hAnsiTheme="majorHAnsi"/>
          <w:lang w:val="es-ES"/>
        </w:rPr>
        <w:t xml:space="preserve"> y colóquelo sobre la superficie del agar de la caja correspondiente.</w:t>
      </w:r>
    </w:p>
    <w:p w14:paraId="13B15448" w14:textId="77777777" w:rsidR="00E42CEF" w:rsidRPr="00986090" w:rsidRDefault="00E42CEF" w:rsidP="005A37F7">
      <w:pPr>
        <w:pStyle w:val="ListParagraph"/>
        <w:numPr>
          <w:ilvl w:val="0"/>
          <w:numId w:val="14"/>
        </w:numPr>
        <w:jc w:val="both"/>
        <w:rPr>
          <w:rFonts w:asciiTheme="majorHAnsi" w:hAnsiTheme="majorHAnsi"/>
          <w:lang w:val="es-ES"/>
        </w:rPr>
      </w:pPr>
      <w:r w:rsidRPr="00986090">
        <w:rPr>
          <w:rFonts w:asciiTheme="majorHAnsi" w:hAnsiTheme="majorHAnsi"/>
          <w:lang w:val="es-ES"/>
        </w:rPr>
        <w:lastRenderedPageBreak/>
        <w:t xml:space="preserve">Con el asa </w:t>
      </w:r>
      <w:proofErr w:type="spellStart"/>
      <w:r w:rsidRPr="00986090">
        <w:rPr>
          <w:rFonts w:asciiTheme="majorHAnsi" w:hAnsiTheme="majorHAnsi"/>
          <w:lang w:val="es-ES"/>
        </w:rPr>
        <w:t>digralsky</w:t>
      </w:r>
      <w:proofErr w:type="spellEnd"/>
      <w:r w:rsidRPr="00986090">
        <w:rPr>
          <w:rFonts w:asciiTheme="majorHAnsi" w:hAnsiTheme="majorHAnsi"/>
          <w:lang w:val="es-ES"/>
        </w:rPr>
        <w:t xml:space="preserve"> homogenice las muestras sembradas realizando movimientos suaves, horizontales y verticales en la superficie del agar, teniendo cuidado de no romper el agar.</w:t>
      </w:r>
    </w:p>
    <w:p w14:paraId="14FB1651" w14:textId="77777777" w:rsidR="00E42CEF" w:rsidRPr="00986090" w:rsidRDefault="00E42CEF" w:rsidP="005A37F7">
      <w:pPr>
        <w:pStyle w:val="ListParagraph"/>
        <w:numPr>
          <w:ilvl w:val="0"/>
          <w:numId w:val="14"/>
        </w:numPr>
        <w:jc w:val="both"/>
        <w:rPr>
          <w:rFonts w:asciiTheme="majorHAnsi" w:hAnsiTheme="majorHAnsi"/>
          <w:lang w:val="es-ES"/>
        </w:rPr>
      </w:pPr>
      <w:r w:rsidRPr="00986090">
        <w:rPr>
          <w:rFonts w:asciiTheme="majorHAnsi" w:hAnsiTheme="majorHAnsi"/>
          <w:lang w:val="es-ES"/>
        </w:rPr>
        <w:t>Espere por 5 minutos a que la muestra se absorba en el agar.</w:t>
      </w:r>
    </w:p>
    <w:p w14:paraId="7F93D1D3" w14:textId="77777777" w:rsidR="00E42CEF" w:rsidRPr="00986090" w:rsidRDefault="00E42CEF" w:rsidP="005A37F7">
      <w:pPr>
        <w:pStyle w:val="ListParagraph"/>
        <w:numPr>
          <w:ilvl w:val="0"/>
          <w:numId w:val="14"/>
        </w:numPr>
        <w:jc w:val="both"/>
        <w:rPr>
          <w:rFonts w:asciiTheme="majorHAnsi" w:hAnsiTheme="majorHAnsi"/>
          <w:lang w:val="es-ES"/>
        </w:rPr>
      </w:pPr>
      <w:r w:rsidRPr="00986090">
        <w:rPr>
          <w:rFonts w:asciiTheme="majorHAnsi" w:hAnsiTheme="majorHAnsi"/>
          <w:lang w:val="es-ES"/>
        </w:rPr>
        <w:t>Lleve las cajas a incubar 35 ± 2°C en posición invertida por 48 horas.</w:t>
      </w:r>
    </w:p>
    <w:p w14:paraId="5367F8B1" w14:textId="7DA8F9D6" w:rsidR="001C23BE" w:rsidRDefault="001C23BE" w:rsidP="00A30CA5">
      <w:pPr>
        <w:pStyle w:val="ListParagraph"/>
        <w:jc w:val="both"/>
        <w:rPr>
          <w:rFonts w:asciiTheme="majorHAnsi" w:eastAsia="Arial" w:hAnsiTheme="majorHAnsi" w:cs="Arial"/>
          <w:b/>
          <w:lang w:val="es-ES_tradnl"/>
        </w:rPr>
      </w:pPr>
    </w:p>
    <w:p w14:paraId="5A40B2F9" w14:textId="77777777" w:rsidR="00986090" w:rsidRPr="00986090" w:rsidRDefault="00986090" w:rsidP="005A37F7">
      <w:pPr>
        <w:pStyle w:val="ListParagraph"/>
        <w:numPr>
          <w:ilvl w:val="0"/>
          <w:numId w:val="11"/>
        </w:numPr>
        <w:jc w:val="both"/>
        <w:rPr>
          <w:rFonts w:asciiTheme="majorHAnsi" w:eastAsia="Arial" w:hAnsiTheme="majorHAnsi" w:cs="Arial"/>
          <w:b/>
          <w:bCs/>
          <w:lang w:val="es-ES_tradnl" w:eastAsia="es-ES_tradnl"/>
        </w:rPr>
      </w:pPr>
      <w:r w:rsidRPr="00986090">
        <w:rPr>
          <w:rFonts w:asciiTheme="majorHAnsi" w:eastAsia="Arial" w:hAnsiTheme="majorHAnsi" w:cs="Arial"/>
          <w:b/>
          <w:bCs/>
          <w:lang w:val="es-ES_tradnl" w:eastAsia="es-ES_tradnl"/>
        </w:rPr>
        <w:t>Siembra en superficie en Agar PDA</w:t>
      </w:r>
    </w:p>
    <w:p w14:paraId="7F1EF1E4" w14:textId="77777777" w:rsidR="00986090" w:rsidRPr="00D10A15" w:rsidRDefault="00986090" w:rsidP="00986090">
      <w:pPr>
        <w:pStyle w:val="BodyText"/>
        <w:spacing w:line="276" w:lineRule="auto"/>
        <w:rPr>
          <w:bCs/>
          <w:sz w:val="22"/>
          <w:szCs w:val="22"/>
        </w:rPr>
      </w:pPr>
    </w:p>
    <w:p w14:paraId="6132A632" w14:textId="77777777" w:rsidR="00986090" w:rsidRPr="00986090" w:rsidRDefault="00986090" w:rsidP="005A37F7">
      <w:pPr>
        <w:pStyle w:val="ListParagraph"/>
        <w:numPr>
          <w:ilvl w:val="0"/>
          <w:numId w:val="14"/>
        </w:numPr>
        <w:jc w:val="both"/>
        <w:rPr>
          <w:rFonts w:asciiTheme="majorHAnsi" w:hAnsiTheme="majorHAnsi"/>
          <w:lang w:val="es-ES"/>
        </w:rPr>
      </w:pPr>
      <w:r w:rsidRPr="00986090">
        <w:rPr>
          <w:rFonts w:asciiTheme="majorHAnsi" w:hAnsiTheme="majorHAnsi"/>
          <w:lang w:val="es-ES"/>
        </w:rPr>
        <w:t>Rotule las cajas de agar PDA de acuerdo con las diluciones escogidas en el paso anterior para la siembra en agar nutritivo</w:t>
      </w:r>
    </w:p>
    <w:p w14:paraId="6F1EBB6E" w14:textId="1C81089B" w:rsidR="00986090" w:rsidRPr="00986090" w:rsidRDefault="00986090" w:rsidP="005A37F7">
      <w:pPr>
        <w:pStyle w:val="ListParagraph"/>
        <w:numPr>
          <w:ilvl w:val="0"/>
          <w:numId w:val="14"/>
        </w:numPr>
        <w:jc w:val="both"/>
        <w:rPr>
          <w:rFonts w:asciiTheme="majorHAnsi" w:hAnsiTheme="majorHAnsi"/>
          <w:lang w:val="es-ES"/>
        </w:rPr>
      </w:pPr>
      <w:r w:rsidRPr="00986090">
        <w:rPr>
          <w:rFonts w:asciiTheme="majorHAnsi" w:hAnsiTheme="majorHAnsi"/>
          <w:lang w:val="es-ES"/>
        </w:rPr>
        <w:t>Con una pipeta estéril</w:t>
      </w:r>
      <w:r w:rsidR="00D3527A">
        <w:rPr>
          <w:rFonts w:asciiTheme="majorHAnsi" w:hAnsiTheme="majorHAnsi"/>
          <w:lang w:val="es-ES"/>
        </w:rPr>
        <w:t xml:space="preserve"> </w:t>
      </w:r>
      <w:r w:rsidRPr="00986090">
        <w:rPr>
          <w:rFonts w:asciiTheme="majorHAnsi" w:hAnsiTheme="majorHAnsi"/>
          <w:lang w:val="es-ES"/>
        </w:rPr>
        <w:t xml:space="preserve">de 1 </w:t>
      </w:r>
      <w:proofErr w:type="spellStart"/>
      <w:r w:rsidRPr="00986090">
        <w:rPr>
          <w:rFonts w:asciiTheme="majorHAnsi" w:hAnsiTheme="majorHAnsi"/>
          <w:lang w:val="es-ES"/>
        </w:rPr>
        <w:t>mL</w:t>
      </w:r>
      <w:proofErr w:type="spellEnd"/>
      <w:r w:rsidRPr="00986090">
        <w:rPr>
          <w:rFonts w:asciiTheme="majorHAnsi" w:hAnsiTheme="majorHAnsi"/>
          <w:lang w:val="es-ES"/>
        </w:rPr>
        <w:t>,</w:t>
      </w:r>
      <w:r w:rsidR="00D3527A">
        <w:rPr>
          <w:rFonts w:asciiTheme="majorHAnsi" w:hAnsiTheme="majorHAnsi"/>
          <w:lang w:val="es-ES"/>
        </w:rPr>
        <w:t xml:space="preserve"> o con una </w:t>
      </w:r>
      <w:proofErr w:type="gramStart"/>
      <w:r w:rsidR="00D3527A">
        <w:rPr>
          <w:rFonts w:asciiTheme="majorHAnsi" w:hAnsiTheme="majorHAnsi"/>
          <w:lang w:val="es-ES"/>
        </w:rPr>
        <w:t xml:space="preserve">micropipeta, </w:t>
      </w:r>
      <w:r w:rsidRPr="00986090">
        <w:rPr>
          <w:rFonts w:asciiTheme="majorHAnsi" w:hAnsiTheme="majorHAnsi"/>
          <w:lang w:val="es-ES"/>
        </w:rPr>
        <w:t xml:space="preserve"> tome</w:t>
      </w:r>
      <w:proofErr w:type="gramEnd"/>
      <w:r w:rsidRPr="00986090">
        <w:rPr>
          <w:rFonts w:asciiTheme="majorHAnsi" w:hAnsiTheme="majorHAnsi"/>
          <w:lang w:val="es-ES"/>
        </w:rPr>
        <w:t xml:space="preserve"> 0.1 </w:t>
      </w:r>
      <w:proofErr w:type="spellStart"/>
      <w:r w:rsidRPr="00986090">
        <w:rPr>
          <w:rFonts w:asciiTheme="majorHAnsi" w:hAnsiTheme="majorHAnsi"/>
          <w:lang w:val="es-ES"/>
        </w:rPr>
        <w:t>mL</w:t>
      </w:r>
      <w:proofErr w:type="spellEnd"/>
      <w:r w:rsidRPr="00986090">
        <w:rPr>
          <w:rFonts w:asciiTheme="majorHAnsi" w:hAnsiTheme="majorHAnsi"/>
          <w:lang w:val="es-ES"/>
        </w:rPr>
        <w:t xml:space="preserve"> de la mayor dilución a sembrar (por ejemplo, 10</w:t>
      </w:r>
      <w:r w:rsidRPr="00233877">
        <w:rPr>
          <w:rFonts w:asciiTheme="majorHAnsi" w:hAnsiTheme="majorHAnsi"/>
          <w:vertAlign w:val="superscript"/>
          <w:lang w:val="es-ES"/>
        </w:rPr>
        <w:t>-</w:t>
      </w:r>
      <w:r w:rsidR="00233877" w:rsidRPr="00233877">
        <w:rPr>
          <w:rFonts w:asciiTheme="majorHAnsi" w:hAnsiTheme="majorHAnsi"/>
          <w:vertAlign w:val="superscript"/>
          <w:lang w:val="es-ES"/>
        </w:rPr>
        <w:t>4</w:t>
      </w:r>
      <w:r w:rsidRPr="00986090">
        <w:rPr>
          <w:rFonts w:asciiTheme="majorHAnsi" w:hAnsiTheme="majorHAnsi"/>
          <w:lang w:val="es-ES"/>
        </w:rPr>
        <w:t xml:space="preserve"> ) y colóquelo en la superficie del agar. Con la misma pipeta tome 0.1 </w:t>
      </w:r>
      <w:proofErr w:type="spellStart"/>
      <w:r w:rsidRPr="00986090">
        <w:rPr>
          <w:rFonts w:asciiTheme="majorHAnsi" w:hAnsiTheme="majorHAnsi"/>
          <w:lang w:val="es-ES"/>
        </w:rPr>
        <w:t>mL</w:t>
      </w:r>
      <w:proofErr w:type="spellEnd"/>
      <w:r w:rsidRPr="00986090">
        <w:rPr>
          <w:rFonts w:asciiTheme="majorHAnsi" w:hAnsiTheme="majorHAnsi"/>
          <w:lang w:val="es-ES"/>
        </w:rPr>
        <w:t xml:space="preserve"> de la siguiente dilución con mayor concentración (por ejemplo, 10</w:t>
      </w:r>
      <w:r w:rsidRPr="00233877">
        <w:rPr>
          <w:rFonts w:asciiTheme="majorHAnsi" w:hAnsiTheme="majorHAnsi"/>
          <w:vertAlign w:val="superscript"/>
          <w:lang w:val="es-ES"/>
        </w:rPr>
        <w:t>-4</w:t>
      </w:r>
      <w:r w:rsidRPr="00986090">
        <w:rPr>
          <w:rFonts w:asciiTheme="majorHAnsi" w:hAnsiTheme="majorHAnsi"/>
          <w:lang w:val="es-ES"/>
        </w:rPr>
        <w:t>) y colóquelo sobre la superficie del agar de la caja correspondiente (caja rotulada como 10</w:t>
      </w:r>
      <w:r w:rsidRPr="00233877">
        <w:rPr>
          <w:rFonts w:asciiTheme="majorHAnsi" w:hAnsiTheme="majorHAnsi"/>
          <w:vertAlign w:val="superscript"/>
          <w:lang w:val="es-ES"/>
        </w:rPr>
        <w:t>-</w:t>
      </w:r>
      <w:proofErr w:type="gramStart"/>
      <w:r w:rsidRPr="00233877">
        <w:rPr>
          <w:rFonts w:asciiTheme="majorHAnsi" w:hAnsiTheme="majorHAnsi"/>
          <w:vertAlign w:val="superscript"/>
          <w:lang w:val="es-ES"/>
        </w:rPr>
        <w:t>4</w:t>
      </w:r>
      <w:r w:rsidRPr="00986090">
        <w:rPr>
          <w:rFonts w:asciiTheme="majorHAnsi" w:hAnsiTheme="majorHAnsi"/>
          <w:lang w:val="es-ES"/>
        </w:rPr>
        <w:t xml:space="preserve"> )</w:t>
      </w:r>
      <w:proofErr w:type="gramEnd"/>
      <w:r w:rsidRPr="00986090">
        <w:rPr>
          <w:rFonts w:asciiTheme="majorHAnsi" w:hAnsiTheme="majorHAnsi"/>
          <w:lang w:val="es-ES"/>
        </w:rPr>
        <w:t>. Por cada dilución escogida realice las siembras por duplicado.</w:t>
      </w:r>
    </w:p>
    <w:p w14:paraId="0909610D" w14:textId="77777777" w:rsidR="00986090" w:rsidRPr="00986090" w:rsidRDefault="00986090" w:rsidP="005A37F7">
      <w:pPr>
        <w:pStyle w:val="ListParagraph"/>
        <w:numPr>
          <w:ilvl w:val="0"/>
          <w:numId w:val="14"/>
        </w:numPr>
        <w:jc w:val="both"/>
        <w:rPr>
          <w:rFonts w:asciiTheme="majorHAnsi" w:hAnsiTheme="majorHAnsi"/>
          <w:lang w:val="es-ES"/>
        </w:rPr>
      </w:pPr>
      <w:r w:rsidRPr="00986090">
        <w:rPr>
          <w:rFonts w:asciiTheme="majorHAnsi" w:hAnsiTheme="majorHAnsi"/>
          <w:lang w:val="es-ES"/>
        </w:rPr>
        <w:t xml:space="preserve">Con el asa </w:t>
      </w:r>
      <w:proofErr w:type="spellStart"/>
      <w:r w:rsidRPr="00986090">
        <w:rPr>
          <w:rFonts w:asciiTheme="majorHAnsi" w:hAnsiTheme="majorHAnsi"/>
          <w:lang w:val="es-ES"/>
        </w:rPr>
        <w:t>digralsky</w:t>
      </w:r>
      <w:proofErr w:type="spellEnd"/>
      <w:r w:rsidRPr="00986090">
        <w:rPr>
          <w:rFonts w:asciiTheme="majorHAnsi" w:hAnsiTheme="majorHAnsi"/>
          <w:lang w:val="es-ES"/>
        </w:rPr>
        <w:t xml:space="preserve"> homogenice las muestras sembradas realizando movimientos suaves, horizontales y verticales en la superficie del agar, teniendo cuidado de no romper el agar.</w:t>
      </w:r>
    </w:p>
    <w:p w14:paraId="47DCED63" w14:textId="77777777" w:rsidR="00986090" w:rsidRPr="00986090" w:rsidRDefault="00986090" w:rsidP="005A37F7">
      <w:pPr>
        <w:pStyle w:val="ListParagraph"/>
        <w:numPr>
          <w:ilvl w:val="0"/>
          <w:numId w:val="14"/>
        </w:numPr>
        <w:jc w:val="both"/>
        <w:rPr>
          <w:rFonts w:asciiTheme="majorHAnsi" w:hAnsiTheme="majorHAnsi"/>
          <w:lang w:val="es-ES"/>
        </w:rPr>
      </w:pPr>
      <w:r w:rsidRPr="00986090">
        <w:rPr>
          <w:rFonts w:asciiTheme="majorHAnsi" w:hAnsiTheme="majorHAnsi"/>
          <w:lang w:val="es-ES"/>
        </w:rPr>
        <w:t>Espere por 5 minutos a que la muestra se absorba en el agar.</w:t>
      </w:r>
    </w:p>
    <w:p w14:paraId="018BDB9D" w14:textId="743AC7D4" w:rsidR="00986090" w:rsidRPr="00986090" w:rsidRDefault="00986090" w:rsidP="005A37F7">
      <w:pPr>
        <w:pStyle w:val="ListParagraph"/>
        <w:numPr>
          <w:ilvl w:val="0"/>
          <w:numId w:val="14"/>
        </w:numPr>
        <w:jc w:val="both"/>
        <w:rPr>
          <w:rFonts w:asciiTheme="majorHAnsi" w:hAnsiTheme="majorHAnsi"/>
          <w:lang w:val="es-ES"/>
        </w:rPr>
      </w:pPr>
      <w:r w:rsidRPr="00986090">
        <w:rPr>
          <w:rFonts w:asciiTheme="majorHAnsi" w:hAnsiTheme="majorHAnsi"/>
          <w:lang w:val="es-ES"/>
        </w:rPr>
        <w:t xml:space="preserve">Lleve las cajas a incubar 25 ± 2°C </w:t>
      </w:r>
      <w:proofErr w:type="gramStart"/>
      <w:r w:rsidRPr="00986090">
        <w:rPr>
          <w:rFonts w:asciiTheme="majorHAnsi" w:hAnsiTheme="majorHAnsi"/>
          <w:lang w:val="es-ES"/>
        </w:rPr>
        <w:t>por  3</w:t>
      </w:r>
      <w:proofErr w:type="gramEnd"/>
      <w:r w:rsidRPr="00986090">
        <w:rPr>
          <w:rFonts w:asciiTheme="majorHAnsi" w:hAnsiTheme="majorHAnsi"/>
          <w:lang w:val="es-ES"/>
        </w:rPr>
        <w:t xml:space="preserve"> a 5 </w:t>
      </w:r>
      <w:r w:rsidR="003D5D99" w:rsidRPr="00986090">
        <w:rPr>
          <w:rFonts w:asciiTheme="majorHAnsi" w:hAnsiTheme="majorHAnsi"/>
          <w:lang w:val="es-ES"/>
        </w:rPr>
        <w:t>días</w:t>
      </w:r>
      <w:r w:rsidRPr="00986090">
        <w:rPr>
          <w:rFonts w:asciiTheme="majorHAnsi" w:hAnsiTheme="majorHAnsi"/>
          <w:lang w:val="es-ES"/>
        </w:rPr>
        <w:t>.</w:t>
      </w:r>
    </w:p>
    <w:p w14:paraId="56857E07" w14:textId="4D3AA1CA" w:rsidR="00986090" w:rsidRDefault="00986090" w:rsidP="00A30CA5">
      <w:pPr>
        <w:pStyle w:val="ListParagraph"/>
        <w:jc w:val="both"/>
        <w:rPr>
          <w:rFonts w:asciiTheme="majorHAnsi" w:eastAsia="Arial" w:hAnsiTheme="majorHAnsi" w:cs="Arial"/>
          <w:b/>
          <w:lang w:val="es-ES"/>
        </w:rPr>
      </w:pPr>
    </w:p>
    <w:p w14:paraId="69FA36FE" w14:textId="77777777" w:rsidR="001A41B9" w:rsidRDefault="001A41B9" w:rsidP="001A41B9">
      <w:pPr>
        <w:pStyle w:val="ListParagraph"/>
        <w:jc w:val="both"/>
        <w:rPr>
          <w:rFonts w:asciiTheme="majorHAnsi" w:eastAsia="Arial" w:hAnsiTheme="majorHAnsi" w:cs="Arial"/>
          <w:b/>
          <w:lang w:val="es-ES_tradnl"/>
        </w:rPr>
      </w:pPr>
    </w:p>
    <w:p w14:paraId="3F1C8CFC" w14:textId="37C6BB2A" w:rsidR="001A41B9" w:rsidRPr="00986090" w:rsidRDefault="001A41B9" w:rsidP="001A41B9">
      <w:pPr>
        <w:pStyle w:val="ListParagraph"/>
        <w:numPr>
          <w:ilvl w:val="0"/>
          <w:numId w:val="11"/>
        </w:numPr>
        <w:jc w:val="both"/>
        <w:rPr>
          <w:rFonts w:asciiTheme="majorHAnsi" w:eastAsia="Arial" w:hAnsiTheme="majorHAnsi" w:cs="Arial"/>
          <w:b/>
          <w:bCs/>
          <w:lang w:val="es-ES_tradnl" w:eastAsia="es-ES_tradnl"/>
        </w:rPr>
      </w:pPr>
      <w:r w:rsidRPr="00986090">
        <w:rPr>
          <w:rFonts w:asciiTheme="majorHAnsi" w:eastAsia="Arial" w:hAnsiTheme="majorHAnsi" w:cs="Arial"/>
          <w:b/>
          <w:bCs/>
          <w:lang w:val="es-ES_tradnl" w:eastAsia="es-ES_tradnl"/>
        </w:rPr>
        <w:t>Siembra en superficie en Agar</w:t>
      </w:r>
      <w:r>
        <w:rPr>
          <w:rFonts w:asciiTheme="majorHAnsi" w:eastAsia="Arial" w:hAnsiTheme="majorHAnsi" w:cs="Arial"/>
          <w:b/>
          <w:bCs/>
          <w:lang w:val="es-ES_tradnl" w:eastAsia="es-ES_tradnl"/>
        </w:rPr>
        <w:t xml:space="preserve"> </w:t>
      </w:r>
      <w:r w:rsidR="00D3527A">
        <w:rPr>
          <w:rFonts w:asciiTheme="majorHAnsi" w:eastAsia="Arial" w:hAnsiTheme="majorHAnsi" w:cs="Arial"/>
          <w:b/>
          <w:bCs/>
          <w:lang w:val="es-ES_tradnl" w:eastAsia="es-ES_tradnl"/>
        </w:rPr>
        <w:t>para coliformes</w:t>
      </w:r>
    </w:p>
    <w:p w14:paraId="455969CD" w14:textId="77777777" w:rsidR="001A41B9" w:rsidRPr="00D10A15" w:rsidRDefault="001A41B9" w:rsidP="001A41B9">
      <w:pPr>
        <w:pStyle w:val="BodyText"/>
        <w:spacing w:line="276" w:lineRule="auto"/>
        <w:rPr>
          <w:bCs/>
          <w:sz w:val="22"/>
          <w:szCs w:val="22"/>
        </w:rPr>
      </w:pPr>
    </w:p>
    <w:p w14:paraId="123CB78A" w14:textId="08FF826C" w:rsidR="001A41B9" w:rsidRPr="00986090" w:rsidRDefault="001A41B9" w:rsidP="001A41B9">
      <w:pPr>
        <w:pStyle w:val="ListParagraph"/>
        <w:numPr>
          <w:ilvl w:val="0"/>
          <w:numId w:val="14"/>
        </w:numPr>
        <w:jc w:val="both"/>
        <w:rPr>
          <w:rFonts w:asciiTheme="majorHAnsi" w:hAnsiTheme="majorHAnsi"/>
          <w:lang w:val="es-ES"/>
        </w:rPr>
      </w:pPr>
      <w:r w:rsidRPr="00986090">
        <w:rPr>
          <w:rFonts w:asciiTheme="majorHAnsi" w:hAnsiTheme="majorHAnsi"/>
          <w:lang w:val="es-ES"/>
        </w:rPr>
        <w:t xml:space="preserve">Rotule las cajas de agar </w:t>
      </w:r>
      <w:r>
        <w:rPr>
          <w:rFonts w:asciiTheme="majorHAnsi" w:hAnsiTheme="majorHAnsi"/>
          <w:lang w:val="es-ES"/>
        </w:rPr>
        <w:t>Hicrome</w:t>
      </w:r>
      <w:r w:rsidRPr="00986090">
        <w:rPr>
          <w:rFonts w:asciiTheme="majorHAnsi" w:hAnsiTheme="majorHAnsi"/>
          <w:lang w:val="es-ES"/>
        </w:rPr>
        <w:t xml:space="preserve"> de acuerdo con las diluciones escogidas en el paso anterior para la siembra en agar nutritivo</w:t>
      </w:r>
    </w:p>
    <w:p w14:paraId="3E59E959" w14:textId="534C95DC" w:rsidR="001A41B9" w:rsidRPr="00986090" w:rsidRDefault="001A41B9" w:rsidP="001A41B9">
      <w:pPr>
        <w:pStyle w:val="ListParagraph"/>
        <w:numPr>
          <w:ilvl w:val="0"/>
          <w:numId w:val="14"/>
        </w:numPr>
        <w:jc w:val="both"/>
        <w:rPr>
          <w:rFonts w:asciiTheme="majorHAnsi" w:hAnsiTheme="majorHAnsi"/>
          <w:lang w:val="es-ES"/>
        </w:rPr>
      </w:pPr>
      <w:r w:rsidRPr="00986090">
        <w:rPr>
          <w:rFonts w:asciiTheme="majorHAnsi" w:hAnsiTheme="majorHAnsi"/>
          <w:lang w:val="es-ES"/>
        </w:rPr>
        <w:t xml:space="preserve">Con una pipeta estéril de 1 </w:t>
      </w:r>
      <w:proofErr w:type="spellStart"/>
      <w:r w:rsidRPr="00986090">
        <w:rPr>
          <w:rFonts w:asciiTheme="majorHAnsi" w:hAnsiTheme="majorHAnsi"/>
          <w:lang w:val="es-ES"/>
        </w:rPr>
        <w:t>mL</w:t>
      </w:r>
      <w:proofErr w:type="spellEnd"/>
      <w:r w:rsidRPr="00986090">
        <w:rPr>
          <w:rFonts w:asciiTheme="majorHAnsi" w:hAnsiTheme="majorHAnsi"/>
          <w:lang w:val="es-ES"/>
        </w:rPr>
        <w:t xml:space="preserve">, tome 0.1 </w:t>
      </w:r>
      <w:proofErr w:type="spellStart"/>
      <w:r w:rsidRPr="00986090">
        <w:rPr>
          <w:rFonts w:asciiTheme="majorHAnsi" w:hAnsiTheme="majorHAnsi"/>
          <w:lang w:val="es-ES"/>
        </w:rPr>
        <w:t>mL</w:t>
      </w:r>
      <w:proofErr w:type="spellEnd"/>
      <w:r w:rsidRPr="00986090">
        <w:rPr>
          <w:rFonts w:asciiTheme="majorHAnsi" w:hAnsiTheme="majorHAnsi"/>
          <w:lang w:val="es-ES"/>
        </w:rPr>
        <w:t xml:space="preserve"> de la mayor dilución a sembrar (por ejemplo, 10</w:t>
      </w:r>
      <w:r w:rsidRPr="00233877">
        <w:rPr>
          <w:rFonts w:asciiTheme="majorHAnsi" w:hAnsiTheme="majorHAnsi"/>
          <w:vertAlign w:val="superscript"/>
          <w:lang w:val="es-ES"/>
        </w:rPr>
        <w:t>-</w:t>
      </w:r>
      <w:proofErr w:type="gramStart"/>
      <w:r w:rsidRPr="00233877">
        <w:rPr>
          <w:rFonts w:asciiTheme="majorHAnsi" w:hAnsiTheme="majorHAnsi"/>
          <w:vertAlign w:val="superscript"/>
          <w:lang w:val="es-ES"/>
        </w:rPr>
        <w:t>4</w:t>
      </w:r>
      <w:r w:rsidRPr="00986090">
        <w:rPr>
          <w:rFonts w:asciiTheme="majorHAnsi" w:hAnsiTheme="majorHAnsi"/>
          <w:lang w:val="es-ES"/>
        </w:rPr>
        <w:t xml:space="preserve"> )</w:t>
      </w:r>
      <w:proofErr w:type="gramEnd"/>
      <w:r w:rsidRPr="00986090">
        <w:rPr>
          <w:rFonts w:asciiTheme="majorHAnsi" w:hAnsiTheme="majorHAnsi"/>
          <w:lang w:val="es-ES"/>
        </w:rPr>
        <w:t xml:space="preserve"> y colóquelo en la superficie del agar. Con la misma pipeta tome 0.1 </w:t>
      </w:r>
      <w:proofErr w:type="spellStart"/>
      <w:r w:rsidRPr="00986090">
        <w:rPr>
          <w:rFonts w:asciiTheme="majorHAnsi" w:hAnsiTheme="majorHAnsi"/>
          <w:lang w:val="es-ES"/>
        </w:rPr>
        <w:t>mL</w:t>
      </w:r>
      <w:proofErr w:type="spellEnd"/>
      <w:r w:rsidRPr="00986090">
        <w:rPr>
          <w:rFonts w:asciiTheme="majorHAnsi" w:hAnsiTheme="majorHAnsi"/>
          <w:lang w:val="es-ES"/>
        </w:rPr>
        <w:t xml:space="preserve"> de la siguiente dilución con mayor concentración (por ejemplo, 10</w:t>
      </w:r>
      <w:r w:rsidRPr="00233877">
        <w:rPr>
          <w:rFonts w:asciiTheme="majorHAnsi" w:hAnsiTheme="majorHAnsi"/>
          <w:vertAlign w:val="superscript"/>
          <w:lang w:val="es-ES"/>
        </w:rPr>
        <w:t>-4</w:t>
      </w:r>
      <w:r w:rsidRPr="00986090">
        <w:rPr>
          <w:rFonts w:asciiTheme="majorHAnsi" w:hAnsiTheme="majorHAnsi"/>
          <w:lang w:val="es-ES"/>
        </w:rPr>
        <w:t>) y colóquelo sobre la superficie del agar de la caja correspondiente (caja rotulada como 10</w:t>
      </w:r>
      <w:r w:rsidRPr="00233877">
        <w:rPr>
          <w:rFonts w:asciiTheme="majorHAnsi" w:hAnsiTheme="majorHAnsi"/>
          <w:vertAlign w:val="superscript"/>
          <w:lang w:val="es-ES"/>
        </w:rPr>
        <w:t>-</w:t>
      </w:r>
      <w:proofErr w:type="gramStart"/>
      <w:r w:rsidRPr="00233877">
        <w:rPr>
          <w:rFonts w:asciiTheme="majorHAnsi" w:hAnsiTheme="majorHAnsi"/>
          <w:vertAlign w:val="superscript"/>
          <w:lang w:val="es-ES"/>
        </w:rPr>
        <w:t>4</w:t>
      </w:r>
      <w:r w:rsidRPr="00986090">
        <w:rPr>
          <w:rFonts w:asciiTheme="majorHAnsi" w:hAnsiTheme="majorHAnsi"/>
          <w:lang w:val="es-ES"/>
        </w:rPr>
        <w:t xml:space="preserve"> )</w:t>
      </w:r>
      <w:proofErr w:type="gramEnd"/>
      <w:r w:rsidRPr="00986090">
        <w:rPr>
          <w:rFonts w:asciiTheme="majorHAnsi" w:hAnsiTheme="majorHAnsi"/>
          <w:lang w:val="es-ES"/>
        </w:rPr>
        <w:t xml:space="preserve">. </w:t>
      </w:r>
    </w:p>
    <w:p w14:paraId="1A59C85C" w14:textId="77777777" w:rsidR="001A41B9" w:rsidRPr="00986090" w:rsidRDefault="001A41B9" w:rsidP="001A41B9">
      <w:pPr>
        <w:pStyle w:val="ListParagraph"/>
        <w:numPr>
          <w:ilvl w:val="0"/>
          <w:numId w:val="14"/>
        </w:numPr>
        <w:jc w:val="both"/>
        <w:rPr>
          <w:rFonts w:asciiTheme="majorHAnsi" w:hAnsiTheme="majorHAnsi"/>
          <w:lang w:val="es-ES"/>
        </w:rPr>
      </w:pPr>
      <w:r w:rsidRPr="00986090">
        <w:rPr>
          <w:rFonts w:asciiTheme="majorHAnsi" w:hAnsiTheme="majorHAnsi"/>
          <w:lang w:val="es-ES"/>
        </w:rPr>
        <w:t xml:space="preserve">Con el asa </w:t>
      </w:r>
      <w:proofErr w:type="spellStart"/>
      <w:r w:rsidRPr="00986090">
        <w:rPr>
          <w:rFonts w:asciiTheme="majorHAnsi" w:hAnsiTheme="majorHAnsi"/>
          <w:lang w:val="es-ES"/>
        </w:rPr>
        <w:t>digralsky</w:t>
      </w:r>
      <w:proofErr w:type="spellEnd"/>
      <w:r w:rsidRPr="00986090">
        <w:rPr>
          <w:rFonts w:asciiTheme="majorHAnsi" w:hAnsiTheme="majorHAnsi"/>
          <w:lang w:val="es-ES"/>
        </w:rPr>
        <w:t xml:space="preserve"> homogenice las muestras sembradas realizando movimientos suaves, horizontales y verticales en la superficie del agar, teniendo cuidado de no romper el agar.</w:t>
      </w:r>
    </w:p>
    <w:p w14:paraId="016840C6" w14:textId="77777777" w:rsidR="001A41B9" w:rsidRPr="00986090" w:rsidRDefault="001A41B9" w:rsidP="001A41B9">
      <w:pPr>
        <w:pStyle w:val="ListParagraph"/>
        <w:numPr>
          <w:ilvl w:val="0"/>
          <w:numId w:val="14"/>
        </w:numPr>
        <w:jc w:val="both"/>
        <w:rPr>
          <w:rFonts w:asciiTheme="majorHAnsi" w:hAnsiTheme="majorHAnsi"/>
          <w:lang w:val="es-ES"/>
        </w:rPr>
      </w:pPr>
      <w:r w:rsidRPr="00986090">
        <w:rPr>
          <w:rFonts w:asciiTheme="majorHAnsi" w:hAnsiTheme="majorHAnsi"/>
          <w:lang w:val="es-ES"/>
        </w:rPr>
        <w:t>Espere por 5 minutos a que la muestra se absorba en el agar.</w:t>
      </w:r>
    </w:p>
    <w:p w14:paraId="1789AD1F" w14:textId="148D5E8B" w:rsidR="001A41B9" w:rsidRDefault="001A41B9" w:rsidP="001A41B9">
      <w:pPr>
        <w:pStyle w:val="ListParagraph"/>
        <w:numPr>
          <w:ilvl w:val="0"/>
          <w:numId w:val="14"/>
        </w:numPr>
        <w:jc w:val="both"/>
        <w:rPr>
          <w:rFonts w:asciiTheme="majorHAnsi" w:hAnsiTheme="majorHAnsi"/>
          <w:lang w:val="es-ES"/>
        </w:rPr>
      </w:pPr>
      <w:r w:rsidRPr="00986090">
        <w:rPr>
          <w:rFonts w:asciiTheme="majorHAnsi" w:hAnsiTheme="majorHAnsi"/>
          <w:lang w:val="es-ES"/>
        </w:rPr>
        <w:t xml:space="preserve">Lleve las cajas a incubar </w:t>
      </w:r>
      <w:r>
        <w:rPr>
          <w:rFonts w:asciiTheme="majorHAnsi" w:hAnsiTheme="majorHAnsi"/>
          <w:lang w:val="es-ES"/>
        </w:rPr>
        <w:t>35</w:t>
      </w:r>
      <w:r w:rsidRPr="00986090">
        <w:rPr>
          <w:rFonts w:asciiTheme="majorHAnsi" w:hAnsiTheme="majorHAnsi"/>
          <w:lang w:val="es-ES"/>
        </w:rPr>
        <w:t xml:space="preserve"> ± 2°C por </w:t>
      </w:r>
      <w:r>
        <w:rPr>
          <w:rFonts w:asciiTheme="majorHAnsi" w:hAnsiTheme="majorHAnsi"/>
          <w:lang w:val="es-ES"/>
        </w:rPr>
        <w:t>24 a 48 horas</w:t>
      </w:r>
    </w:p>
    <w:p w14:paraId="0E70C700" w14:textId="178F0FF0" w:rsidR="003D5D99" w:rsidRDefault="003D5D99" w:rsidP="003D5D99">
      <w:pPr>
        <w:pStyle w:val="ListParagraph"/>
        <w:ind w:left="1080"/>
        <w:jc w:val="both"/>
        <w:rPr>
          <w:rFonts w:asciiTheme="majorHAnsi" w:hAnsiTheme="majorHAnsi"/>
          <w:lang w:val="es-ES"/>
        </w:rPr>
      </w:pPr>
    </w:p>
    <w:p w14:paraId="2B3801E6" w14:textId="61F2D5ED" w:rsidR="003D5D99" w:rsidRDefault="003D5D99" w:rsidP="003D5D99">
      <w:pPr>
        <w:pStyle w:val="ListParagraph"/>
        <w:numPr>
          <w:ilvl w:val="0"/>
          <w:numId w:val="11"/>
        </w:numPr>
        <w:jc w:val="both"/>
        <w:rPr>
          <w:rFonts w:asciiTheme="majorHAnsi" w:eastAsia="Arial" w:hAnsiTheme="majorHAnsi" w:cs="Arial"/>
          <w:b/>
          <w:bCs/>
          <w:lang w:val="es-ES_tradnl" w:eastAsia="es-ES_tradnl"/>
        </w:rPr>
      </w:pPr>
      <w:r w:rsidRPr="00986090">
        <w:rPr>
          <w:rFonts w:asciiTheme="majorHAnsi" w:eastAsia="Arial" w:hAnsiTheme="majorHAnsi" w:cs="Arial"/>
          <w:b/>
          <w:bCs/>
          <w:lang w:val="es-ES_tradnl" w:eastAsia="es-ES_tradnl"/>
        </w:rPr>
        <w:t>Siembra en superficie en Agar</w:t>
      </w:r>
      <w:r>
        <w:rPr>
          <w:rFonts w:asciiTheme="majorHAnsi" w:eastAsia="Arial" w:hAnsiTheme="majorHAnsi" w:cs="Arial"/>
          <w:b/>
          <w:bCs/>
          <w:lang w:val="es-ES_tradnl" w:eastAsia="es-ES_tradnl"/>
        </w:rPr>
        <w:t xml:space="preserve"> CMC</w:t>
      </w:r>
      <w:r w:rsidR="00D3527A">
        <w:rPr>
          <w:rFonts w:asciiTheme="majorHAnsi" w:eastAsia="Arial" w:hAnsiTheme="majorHAnsi" w:cs="Arial"/>
          <w:b/>
          <w:bCs/>
          <w:lang w:val="es-ES_tradnl" w:eastAsia="es-ES_tradnl"/>
        </w:rPr>
        <w:t xml:space="preserve"> o agar Almidón</w:t>
      </w:r>
    </w:p>
    <w:p w14:paraId="7915C7D8" w14:textId="301A81EB" w:rsidR="00D3527A" w:rsidRPr="00D3527A" w:rsidRDefault="00D3527A" w:rsidP="00D3527A">
      <w:pPr>
        <w:pStyle w:val="ListParagraph"/>
        <w:jc w:val="both"/>
        <w:rPr>
          <w:rFonts w:asciiTheme="majorHAnsi" w:eastAsia="Arial" w:hAnsiTheme="majorHAnsi" w:cs="Arial"/>
          <w:lang w:val="es-ES_tradnl" w:eastAsia="es-ES_tradnl"/>
        </w:rPr>
      </w:pPr>
      <w:r>
        <w:rPr>
          <w:rFonts w:asciiTheme="majorHAnsi" w:eastAsia="Arial" w:hAnsiTheme="majorHAnsi" w:cs="Arial"/>
          <w:lang w:val="es-ES_tradnl" w:eastAsia="es-ES_tradnl"/>
        </w:rPr>
        <w:t xml:space="preserve">Nota: </w:t>
      </w:r>
      <w:r w:rsidRPr="00D3527A">
        <w:rPr>
          <w:rFonts w:asciiTheme="majorHAnsi" w:eastAsia="Arial" w:hAnsiTheme="majorHAnsi" w:cs="Arial"/>
          <w:lang w:val="es-ES_tradnl" w:eastAsia="es-ES_tradnl"/>
        </w:rPr>
        <w:t xml:space="preserve">La siembra en agar CMC se realizará si sus residuos corresponden a biomasa lignocelulósica y en Agar almidón si sus residuos corresponden a biomasa rica en almidón. </w:t>
      </w:r>
    </w:p>
    <w:p w14:paraId="1EAD8BA1" w14:textId="3ADFA709" w:rsidR="003D5D99" w:rsidRPr="00986090" w:rsidRDefault="003D5D99" w:rsidP="003D5D99">
      <w:pPr>
        <w:pStyle w:val="ListParagraph"/>
        <w:numPr>
          <w:ilvl w:val="0"/>
          <w:numId w:val="14"/>
        </w:numPr>
        <w:jc w:val="both"/>
        <w:rPr>
          <w:rFonts w:asciiTheme="majorHAnsi" w:hAnsiTheme="majorHAnsi"/>
          <w:lang w:val="es-ES"/>
        </w:rPr>
      </w:pPr>
      <w:r w:rsidRPr="00986090">
        <w:rPr>
          <w:rFonts w:asciiTheme="majorHAnsi" w:hAnsiTheme="majorHAnsi"/>
          <w:lang w:val="es-ES"/>
        </w:rPr>
        <w:t xml:space="preserve">Rotule las cajas de agar </w:t>
      </w:r>
      <w:r>
        <w:rPr>
          <w:rFonts w:asciiTheme="majorHAnsi" w:hAnsiTheme="majorHAnsi"/>
          <w:lang w:val="es-ES"/>
        </w:rPr>
        <w:t>CMC</w:t>
      </w:r>
      <w:r w:rsidR="00D3527A">
        <w:rPr>
          <w:rFonts w:asciiTheme="majorHAnsi" w:hAnsiTheme="majorHAnsi"/>
          <w:lang w:val="es-ES"/>
        </w:rPr>
        <w:t xml:space="preserve"> o agar almidón</w:t>
      </w:r>
      <w:r w:rsidRPr="00986090">
        <w:rPr>
          <w:rFonts w:asciiTheme="majorHAnsi" w:hAnsiTheme="majorHAnsi"/>
          <w:lang w:val="es-ES"/>
        </w:rPr>
        <w:t xml:space="preserve"> de acuerdo con las diluciones escogidas en el paso anterior para la siembra en agar nutritivo</w:t>
      </w:r>
    </w:p>
    <w:p w14:paraId="02D26660" w14:textId="77777777" w:rsidR="003D5D99" w:rsidRPr="00986090" w:rsidRDefault="003D5D99" w:rsidP="003D5D99">
      <w:pPr>
        <w:pStyle w:val="ListParagraph"/>
        <w:numPr>
          <w:ilvl w:val="0"/>
          <w:numId w:val="14"/>
        </w:numPr>
        <w:jc w:val="both"/>
        <w:rPr>
          <w:rFonts w:asciiTheme="majorHAnsi" w:hAnsiTheme="majorHAnsi"/>
          <w:lang w:val="es-ES"/>
        </w:rPr>
      </w:pPr>
      <w:r w:rsidRPr="00986090">
        <w:rPr>
          <w:rFonts w:asciiTheme="majorHAnsi" w:hAnsiTheme="majorHAnsi"/>
          <w:lang w:val="es-ES"/>
        </w:rPr>
        <w:t xml:space="preserve">Con una pipeta estéril de 1 </w:t>
      </w:r>
      <w:proofErr w:type="spellStart"/>
      <w:r w:rsidRPr="00986090">
        <w:rPr>
          <w:rFonts w:asciiTheme="majorHAnsi" w:hAnsiTheme="majorHAnsi"/>
          <w:lang w:val="es-ES"/>
        </w:rPr>
        <w:t>mL</w:t>
      </w:r>
      <w:proofErr w:type="spellEnd"/>
      <w:r w:rsidRPr="00986090">
        <w:rPr>
          <w:rFonts w:asciiTheme="majorHAnsi" w:hAnsiTheme="majorHAnsi"/>
          <w:lang w:val="es-ES"/>
        </w:rPr>
        <w:t xml:space="preserve">, tome 0.1 </w:t>
      </w:r>
      <w:proofErr w:type="spellStart"/>
      <w:r w:rsidRPr="00986090">
        <w:rPr>
          <w:rFonts w:asciiTheme="majorHAnsi" w:hAnsiTheme="majorHAnsi"/>
          <w:lang w:val="es-ES"/>
        </w:rPr>
        <w:t>mL</w:t>
      </w:r>
      <w:proofErr w:type="spellEnd"/>
      <w:r w:rsidRPr="00986090">
        <w:rPr>
          <w:rFonts w:asciiTheme="majorHAnsi" w:hAnsiTheme="majorHAnsi"/>
          <w:lang w:val="es-ES"/>
        </w:rPr>
        <w:t xml:space="preserve"> de la mayor dilución a sembrar (por ejemplo, 10</w:t>
      </w:r>
      <w:r w:rsidRPr="00233877">
        <w:rPr>
          <w:rFonts w:asciiTheme="majorHAnsi" w:hAnsiTheme="majorHAnsi"/>
          <w:vertAlign w:val="superscript"/>
          <w:lang w:val="es-ES"/>
        </w:rPr>
        <w:t>-</w:t>
      </w:r>
      <w:proofErr w:type="gramStart"/>
      <w:r w:rsidRPr="00233877">
        <w:rPr>
          <w:rFonts w:asciiTheme="majorHAnsi" w:hAnsiTheme="majorHAnsi"/>
          <w:vertAlign w:val="superscript"/>
          <w:lang w:val="es-ES"/>
        </w:rPr>
        <w:t>4</w:t>
      </w:r>
      <w:r w:rsidRPr="00986090">
        <w:rPr>
          <w:rFonts w:asciiTheme="majorHAnsi" w:hAnsiTheme="majorHAnsi"/>
          <w:lang w:val="es-ES"/>
        </w:rPr>
        <w:t xml:space="preserve"> )</w:t>
      </w:r>
      <w:proofErr w:type="gramEnd"/>
      <w:r w:rsidRPr="00986090">
        <w:rPr>
          <w:rFonts w:asciiTheme="majorHAnsi" w:hAnsiTheme="majorHAnsi"/>
          <w:lang w:val="es-ES"/>
        </w:rPr>
        <w:t xml:space="preserve"> y colóquelo en la superficie del agar. Con la misma pipeta tome 0.1 </w:t>
      </w:r>
      <w:proofErr w:type="spellStart"/>
      <w:r w:rsidRPr="00986090">
        <w:rPr>
          <w:rFonts w:asciiTheme="majorHAnsi" w:hAnsiTheme="majorHAnsi"/>
          <w:lang w:val="es-ES"/>
        </w:rPr>
        <w:t>mL</w:t>
      </w:r>
      <w:proofErr w:type="spellEnd"/>
      <w:r w:rsidRPr="00986090">
        <w:rPr>
          <w:rFonts w:asciiTheme="majorHAnsi" w:hAnsiTheme="majorHAnsi"/>
          <w:lang w:val="es-ES"/>
        </w:rPr>
        <w:t xml:space="preserve"> de la </w:t>
      </w:r>
      <w:r w:rsidRPr="00986090">
        <w:rPr>
          <w:rFonts w:asciiTheme="majorHAnsi" w:hAnsiTheme="majorHAnsi"/>
          <w:lang w:val="es-ES"/>
        </w:rPr>
        <w:lastRenderedPageBreak/>
        <w:t>siguiente dilución con mayor concentración (por ejemplo, 10</w:t>
      </w:r>
      <w:r w:rsidRPr="00233877">
        <w:rPr>
          <w:rFonts w:asciiTheme="majorHAnsi" w:hAnsiTheme="majorHAnsi"/>
          <w:vertAlign w:val="superscript"/>
          <w:lang w:val="es-ES"/>
        </w:rPr>
        <w:t>-4</w:t>
      </w:r>
      <w:r w:rsidRPr="00986090">
        <w:rPr>
          <w:rFonts w:asciiTheme="majorHAnsi" w:hAnsiTheme="majorHAnsi"/>
          <w:lang w:val="es-ES"/>
        </w:rPr>
        <w:t>) y colóquelo sobre la superficie del agar de la caja correspondiente (caja rotulada como 10</w:t>
      </w:r>
      <w:r w:rsidRPr="00233877">
        <w:rPr>
          <w:rFonts w:asciiTheme="majorHAnsi" w:hAnsiTheme="majorHAnsi"/>
          <w:vertAlign w:val="superscript"/>
          <w:lang w:val="es-ES"/>
        </w:rPr>
        <w:t>-</w:t>
      </w:r>
      <w:proofErr w:type="gramStart"/>
      <w:r w:rsidRPr="00233877">
        <w:rPr>
          <w:rFonts w:asciiTheme="majorHAnsi" w:hAnsiTheme="majorHAnsi"/>
          <w:vertAlign w:val="superscript"/>
          <w:lang w:val="es-ES"/>
        </w:rPr>
        <w:t>4</w:t>
      </w:r>
      <w:r w:rsidRPr="00986090">
        <w:rPr>
          <w:rFonts w:asciiTheme="majorHAnsi" w:hAnsiTheme="majorHAnsi"/>
          <w:lang w:val="es-ES"/>
        </w:rPr>
        <w:t xml:space="preserve"> )</w:t>
      </w:r>
      <w:proofErr w:type="gramEnd"/>
      <w:r w:rsidRPr="00986090">
        <w:rPr>
          <w:rFonts w:asciiTheme="majorHAnsi" w:hAnsiTheme="majorHAnsi"/>
          <w:lang w:val="es-ES"/>
        </w:rPr>
        <w:t xml:space="preserve">. </w:t>
      </w:r>
    </w:p>
    <w:p w14:paraId="5CAE1DE8" w14:textId="77777777" w:rsidR="003D5D99" w:rsidRPr="00986090" w:rsidRDefault="003D5D99" w:rsidP="003D5D99">
      <w:pPr>
        <w:pStyle w:val="ListParagraph"/>
        <w:numPr>
          <w:ilvl w:val="0"/>
          <w:numId w:val="14"/>
        </w:numPr>
        <w:jc w:val="both"/>
        <w:rPr>
          <w:rFonts w:asciiTheme="majorHAnsi" w:hAnsiTheme="majorHAnsi"/>
          <w:lang w:val="es-ES"/>
        </w:rPr>
      </w:pPr>
      <w:r w:rsidRPr="00986090">
        <w:rPr>
          <w:rFonts w:asciiTheme="majorHAnsi" w:hAnsiTheme="majorHAnsi"/>
          <w:lang w:val="es-ES"/>
        </w:rPr>
        <w:t xml:space="preserve">Con el asa </w:t>
      </w:r>
      <w:proofErr w:type="spellStart"/>
      <w:r w:rsidRPr="00986090">
        <w:rPr>
          <w:rFonts w:asciiTheme="majorHAnsi" w:hAnsiTheme="majorHAnsi"/>
          <w:lang w:val="es-ES"/>
        </w:rPr>
        <w:t>digralsky</w:t>
      </w:r>
      <w:proofErr w:type="spellEnd"/>
      <w:r w:rsidRPr="00986090">
        <w:rPr>
          <w:rFonts w:asciiTheme="majorHAnsi" w:hAnsiTheme="majorHAnsi"/>
          <w:lang w:val="es-ES"/>
        </w:rPr>
        <w:t xml:space="preserve"> homogenice las muestras sembradas realizando movimientos suaves, horizontales y verticales en la superficie del agar, teniendo cuidado de no romper el agar.</w:t>
      </w:r>
    </w:p>
    <w:p w14:paraId="1EBE2D7E" w14:textId="77777777" w:rsidR="003D5D99" w:rsidRPr="00986090" w:rsidRDefault="003D5D99" w:rsidP="003D5D99">
      <w:pPr>
        <w:pStyle w:val="ListParagraph"/>
        <w:numPr>
          <w:ilvl w:val="0"/>
          <w:numId w:val="14"/>
        </w:numPr>
        <w:jc w:val="both"/>
        <w:rPr>
          <w:rFonts w:asciiTheme="majorHAnsi" w:hAnsiTheme="majorHAnsi"/>
          <w:lang w:val="es-ES"/>
        </w:rPr>
      </w:pPr>
      <w:r w:rsidRPr="00986090">
        <w:rPr>
          <w:rFonts w:asciiTheme="majorHAnsi" w:hAnsiTheme="majorHAnsi"/>
          <w:lang w:val="es-ES"/>
        </w:rPr>
        <w:t>Espere por 5 minutos a que la muestra se absorba en el agar.</w:t>
      </w:r>
    </w:p>
    <w:p w14:paraId="00E40DF3" w14:textId="77777777" w:rsidR="003D5D99" w:rsidRDefault="003D5D99" w:rsidP="003D5D99">
      <w:pPr>
        <w:pStyle w:val="ListParagraph"/>
        <w:numPr>
          <w:ilvl w:val="0"/>
          <w:numId w:val="14"/>
        </w:numPr>
        <w:jc w:val="both"/>
        <w:rPr>
          <w:rFonts w:asciiTheme="majorHAnsi" w:hAnsiTheme="majorHAnsi"/>
          <w:lang w:val="es-ES"/>
        </w:rPr>
      </w:pPr>
      <w:r w:rsidRPr="00986090">
        <w:rPr>
          <w:rFonts w:asciiTheme="majorHAnsi" w:hAnsiTheme="majorHAnsi"/>
          <w:lang w:val="es-ES"/>
        </w:rPr>
        <w:t xml:space="preserve">Lleve las cajas a incubar </w:t>
      </w:r>
      <w:r>
        <w:rPr>
          <w:rFonts w:asciiTheme="majorHAnsi" w:hAnsiTheme="majorHAnsi"/>
          <w:lang w:val="es-ES"/>
        </w:rPr>
        <w:t>35</w:t>
      </w:r>
      <w:r w:rsidRPr="00986090">
        <w:rPr>
          <w:rFonts w:asciiTheme="majorHAnsi" w:hAnsiTheme="majorHAnsi"/>
          <w:lang w:val="es-ES"/>
        </w:rPr>
        <w:t xml:space="preserve"> ± 2°C por </w:t>
      </w:r>
      <w:r>
        <w:rPr>
          <w:rFonts w:asciiTheme="majorHAnsi" w:hAnsiTheme="majorHAnsi"/>
          <w:lang w:val="es-ES"/>
        </w:rPr>
        <w:t>24 a 48 horas</w:t>
      </w:r>
    </w:p>
    <w:p w14:paraId="666321DB" w14:textId="77777777" w:rsidR="003D5D99" w:rsidRPr="003D5D99" w:rsidRDefault="003D5D99" w:rsidP="003D5D99">
      <w:pPr>
        <w:pStyle w:val="ListParagraph"/>
        <w:ind w:left="1080"/>
        <w:jc w:val="both"/>
        <w:rPr>
          <w:rFonts w:asciiTheme="majorHAnsi" w:hAnsiTheme="majorHAnsi"/>
          <w:lang w:val="es-ES"/>
        </w:rPr>
      </w:pPr>
    </w:p>
    <w:p w14:paraId="5D5D93C1" w14:textId="77777777" w:rsidR="001A41B9" w:rsidRPr="00986090" w:rsidRDefault="001A41B9" w:rsidP="00A30CA5">
      <w:pPr>
        <w:pStyle w:val="ListParagraph"/>
        <w:jc w:val="both"/>
        <w:rPr>
          <w:rFonts w:asciiTheme="majorHAnsi" w:eastAsia="Arial" w:hAnsiTheme="majorHAnsi" w:cs="Arial"/>
          <w:b/>
          <w:lang w:val="es-ES"/>
        </w:rPr>
      </w:pPr>
    </w:p>
    <w:p w14:paraId="0DC06FF1" w14:textId="77777777" w:rsidR="00091C1B" w:rsidRPr="00091C1B" w:rsidRDefault="00091C1B" w:rsidP="005A37F7">
      <w:pPr>
        <w:pStyle w:val="ListParagraph"/>
        <w:numPr>
          <w:ilvl w:val="0"/>
          <w:numId w:val="11"/>
        </w:numPr>
        <w:rPr>
          <w:rFonts w:asciiTheme="majorHAnsi" w:eastAsia="Arial" w:hAnsiTheme="majorHAnsi" w:cs="Arial"/>
          <w:b/>
          <w:lang w:val="es-ES"/>
        </w:rPr>
      </w:pPr>
      <w:r w:rsidRPr="00091C1B">
        <w:rPr>
          <w:rFonts w:asciiTheme="majorHAnsi" w:eastAsia="Arial" w:hAnsiTheme="majorHAnsi" w:cs="Arial"/>
          <w:b/>
          <w:lang w:val="es-ES"/>
        </w:rPr>
        <w:t xml:space="preserve">Lectura y reporte de los resultados </w:t>
      </w:r>
    </w:p>
    <w:p w14:paraId="2A9326E0" w14:textId="77777777" w:rsidR="00091C1B" w:rsidRPr="00091C1B" w:rsidRDefault="00091C1B" w:rsidP="00091C1B">
      <w:pPr>
        <w:pStyle w:val="ListParagraph"/>
        <w:ind w:left="1080"/>
        <w:jc w:val="both"/>
        <w:rPr>
          <w:rFonts w:asciiTheme="majorHAnsi" w:hAnsiTheme="majorHAnsi"/>
          <w:lang w:val="es-ES"/>
        </w:rPr>
      </w:pPr>
    </w:p>
    <w:p w14:paraId="6A472D4C" w14:textId="77777777" w:rsidR="00091C1B" w:rsidRPr="00091C1B" w:rsidRDefault="00091C1B" w:rsidP="005A37F7">
      <w:pPr>
        <w:pStyle w:val="ListParagraph"/>
        <w:numPr>
          <w:ilvl w:val="0"/>
          <w:numId w:val="14"/>
        </w:numPr>
        <w:jc w:val="both"/>
        <w:rPr>
          <w:rFonts w:asciiTheme="majorHAnsi" w:hAnsiTheme="majorHAnsi"/>
          <w:lang w:val="es-ES"/>
        </w:rPr>
      </w:pPr>
      <w:r w:rsidRPr="00091C1B">
        <w:rPr>
          <w:rFonts w:asciiTheme="majorHAnsi" w:hAnsiTheme="majorHAnsi"/>
          <w:lang w:val="es-ES"/>
        </w:rPr>
        <w:t xml:space="preserve">Terminado el tiempo de incubación, retire las cajas de la incubadora y proceda a realizar el recuento. </w:t>
      </w:r>
    </w:p>
    <w:p w14:paraId="47A1B937" w14:textId="03DDE0F3" w:rsidR="00091C1B" w:rsidRPr="00091C1B" w:rsidRDefault="00091C1B" w:rsidP="005A37F7">
      <w:pPr>
        <w:pStyle w:val="ListParagraph"/>
        <w:numPr>
          <w:ilvl w:val="0"/>
          <w:numId w:val="14"/>
        </w:numPr>
        <w:jc w:val="both"/>
        <w:rPr>
          <w:rFonts w:asciiTheme="majorHAnsi" w:hAnsiTheme="majorHAnsi"/>
          <w:lang w:val="es-ES"/>
        </w:rPr>
      </w:pPr>
      <w:r w:rsidRPr="00091C1B">
        <w:rPr>
          <w:rFonts w:asciiTheme="majorHAnsi" w:hAnsiTheme="majorHAnsi"/>
          <w:lang w:val="es-ES"/>
        </w:rPr>
        <w:t xml:space="preserve">El recuento puede realizarse de manera manual o con </w:t>
      </w:r>
      <w:proofErr w:type="gramStart"/>
      <w:r w:rsidRPr="00091C1B">
        <w:rPr>
          <w:rFonts w:asciiTheme="majorHAnsi" w:hAnsiTheme="majorHAnsi"/>
          <w:lang w:val="es-ES"/>
        </w:rPr>
        <w:t>un cuenta</w:t>
      </w:r>
      <w:proofErr w:type="gramEnd"/>
      <w:r w:rsidRPr="00091C1B">
        <w:rPr>
          <w:rFonts w:asciiTheme="majorHAnsi" w:hAnsiTheme="majorHAnsi"/>
          <w:lang w:val="es-ES"/>
        </w:rPr>
        <w:t xml:space="preserve"> colonias.</w:t>
      </w:r>
    </w:p>
    <w:p w14:paraId="224B4F72" w14:textId="77777777" w:rsidR="00091C1B" w:rsidRPr="00091C1B" w:rsidRDefault="00091C1B" w:rsidP="005A37F7">
      <w:pPr>
        <w:pStyle w:val="ListParagraph"/>
        <w:numPr>
          <w:ilvl w:val="0"/>
          <w:numId w:val="14"/>
        </w:numPr>
        <w:jc w:val="both"/>
        <w:rPr>
          <w:rFonts w:asciiTheme="majorHAnsi" w:hAnsiTheme="majorHAnsi"/>
          <w:lang w:val="es-ES"/>
        </w:rPr>
      </w:pPr>
      <w:r w:rsidRPr="00091C1B">
        <w:rPr>
          <w:rFonts w:asciiTheme="majorHAnsi" w:hAnsiTheme="majorHAnsi"/>
          <w:lang w:val="es-ES"/>
        </w:rPr>
        <w:t xml:space="preserve">Para hacer recuento en agar PDA Seleccione las cajas de Petri que tienen como </w:t>
      </w:r>
      <w:proofErr w:type="gramStart"/>
      <w:r w:rsidRPr="00091C1B">
        <w:rPr>
          <w:rFonts w:asciiTheme="majorHAnsi" w:hAnsiTheme="majorHAnsi"/>
          <w:lang w:val="es-ES"/>
        </w:rPr>
        <w:t>mínimo  15</w:t>
      </w:r>
      <w:proofErr w:type="gramEnd"/>
      <w:r w:rsidRPr="00091C1B">
        <w:rPr>
          <w:rFonts w:asciiTheme="majorHAnsi" w:hAnsiTheme="majorHAnsi"/>
          <w:lang w:val="es-ES"/>
        </w:rPr>
        <w:t xml:space="preserve"> colonias y máximo de 150 para hongos y levaduras. </w:t>
      </w:r>
    </w:p>
    <w:p w14:paraId="3E33816F" w14:textId="5A7EC354" w:rsidR="00091C1B" w:rsidRPr="00091C1B" w:rsidRDefault="00091C1B" w:rsidP="005A37F7">
      <w:pPr>
        <w:pStyle w:val="ListParagraph"/>
        <w:numPr>
          <w:ilvl w:val="0"/>
          <w:numId w:val="14"/>
        </w:numPr>
        <w:jc w:val="both"/>
        <w:rPr>
          <w:rFonts w:asciiTheme="majorHAnsi" w:hAnsiTheme="majorHAnsi"/>
          <w:lang w:val="es-ES"/>
        </w:rPr>
      </w:pPr>
      <w:r w:rsidRPr="00091C1B">
        <w:rPr>
          <w:rFonts w:asciiTheme="majorHAnsi" w:hAnsiTheme="majorHAnsi"/>
          <w:lang w:val="es-ES"/>
        </w:rPr>
        <w:t xml:space="preserve">Para hacer recuento en agar </w:t>
      </w:r>
      <w:proofErr w:type="gramStart"/>
      <w:r w:rsidRPr="00091C1B">
        <w:rPr>
          <w:rFonts w:asciiTheme="majorHAnsi" w:hAnsiTheme="majorHAnsi"/>
          <w:lang w:val="es-ES"/>
        </w:rPr>
        <w:t xml:space="preserve">nutritivo </w:t>
      </w:r>
      <w:r w:rsidR="00E01994">
        <w:rPr>
          <w:rFonts w:asciiTheme="majorHAnsi" w:hAnsiTheme="majorHAnsi"/>
          <w:lang w:val="es-ES"/>
        </w:rPr>
        <w:t xml:space="preserve"> y</w:t>
      </w:r>
      <w:proofErr w:type="gramEnd"/>
      <w:r w:rsidR="00E01994">
        <w:rPr>
          <w:rFonts w:asciiTheme="majorHAnsi" w:hAnsiTheme="majorHAnsi"/>
          <w:lang w:val="es-ES"/>
        </w:rPr>
        <w:t xml:space="preserve"> agar Hicrome </w:t>
      </w:r>
      <w:r w:rsidRPr="00091C1B">
        <w:rPr>
          <w:rFonts w:asciiTheme="majorHAnsi" w:hAnsiTheme="majorHAnsi"/>
          <w:lang w:val="es-ES"/>
        </w:rPr>
        <w:t>seleccione las cajas de Petri que tienen como mínimo 20 y máximo de 200 colonias de bacterias.</w:t>
      </w:r>
    </w:p>
    <w:p w14:paraId="722EC2CC" w14:textId="77777777" w:rsidR="00091C1B" w:rsidRPr="00091C1B" w:rsidRDefault="00091C1B" w:rsidP="005A37F7">
      <w:pPr>
        <w:pStyle w:val="ListParagraph"/>
        <w:numPr>
          <w:ilvl w:val="0"/>
          <w:numId w:val="14"/>
        </w:numPr>
        <w:jc w:val="both"/>
        <w:rPr>
          <w:rFonts w:asciiTheme="majorHAnsi" w:hAnsiTheme="majorHAnsi"/>
          <w:lang w:val="es-ES"/>
        </w:rPr>
      </w:pPr>
      <w:r w:rsidRPr="00091C1B">
        <w:rPr>
          <w:rFonts w:asciiTheme="majorHAnsi" w:hAnsiTheme="majorHAnsi"/>
          <w:lang w:val="es-ES"/>
        </w:rPr>
        <w:t xml:space="preserve">Descarte las cajas que no se puedan contar y las que no tienen colonias, sin </w:t>
      </w:r>
      <w:proofErr w:type="gramStart"/>
      <w:r w:rsidRPr="00091C1B">
        <w:rPr>
          <w:rFonts w:asciiTheme="majorHAnsi" w:hAnsiTheme="majorHAnsi"/>
          <w:lang w:val="es-ES"/>
        </w:rPr>
        <w:t>embargo</w:t>
      </w:r>
      <w:proofErr w:type="gramEnd"/>
      <w:r w:rsidRPr="00091C1B">
        <w:rPr>
          <w:rFonts w:asciiTheme="majorHAnsi" w:hAnsiTheme="majorHAnsi"/>
          <w:lang w:val="es-ES"/>
        </w:rPr>
        <w:t xml:space="preserve"> siempre debe dejar la mejor caja de cada uno de los agares para contar. </w:t>
      </w:r>
    </w:p>
    <w:p w14:paraId="06F3F610" w14:textId="77777777" w:rsidR="00091C1B" w:rsidRPr="00091C1B" w:rsidRDefault="00091C1B" w:rsidP="005A37F7">
      <w:pPr>
        <w:pStyle w:val="ListParagraph"/>
        <w:numPr>
          <w:ilvl w:val="0"/>
          <w:numId w:val="14"/>
        </w:numPr>
        <w:jc w:val="both"/>
        <w:rPr>
          <w:rFonts w:asciiTheme="majorHAnsi" w:hAnsiTheme="majorHAnsi"/>
          <w:lang w:val="es-ES"/>
        </w:rPr>
      </w:pPr>
      <w:r w:rsidRPr="00091C1B">
        <w:rPr>
          <w:rFonts w:asciiTheme="majorHAnsi" w:hAnsiTheme="majorHAnsi"/>
          <w:lang w:val="es-ES"/>
        </w:rPr>
        <w:t xml:space="preserve">Proceda a realizar el conteo donde cada colonia es una unidad formadora de colonia (UFC). Realice el recuento en las dos cajas de cada dilución escogida. Promedie el numero de colonias obtenidas en la misma dilución </w:t>
      </w:r>
    </w:p>
    <w:p w14:paraId="750E1E3B" w14:textId="5387B97A" w:rsidR="00480591" w:rsidRPr="00683751" w:rsidRDefault="00091C1B" w:rsidP="00480591">
      <w:pPr>
        <w:pStyle w:val="ListParagraph"/>
        <w:numPr>
          <w:ilvl w:val="0"/>
          <w:numId w:val="14"/>
        </w:numPr>
        <w:jc w:val="both"/>
        <w:rPr>
          <w:rFonts w:asciiTheme="majorHAnsi" w:hAnsiTheme="majorHAnsi"/>
          <w:lang w:val="es-ES"/>
        </w:rPr>
      </w:pPr>
      <w:r w:rsidRPr="00091C1B">
        <w:rPr>
          <w:rFonts w:asciiTheme="majorHAnsi" w:hAnsiTheme="majorHAnsi"/>
          <w:lang w:val="es-ES"/>
        </w:rPr>
        <w:t>Tome nota de las colonias obtenidas y la dilución utilizada para expresar los resultados</w:t>
      </w:r>
    </w:p>
    <w:p w14:paraId="146A2764" w14:textId="77777777" w:rsidR="00032E1D" w:rsidRPr="00F117F0" w:rsidRDefault="00032E1D" w:rsidP="00480591">
      <w:pPr>
        <w:rPr>
          <w:rFonts w:asciiTheme="majorHAnsi" w:hAnsiTheme="majorHAnsi"/>
          <w:color w:val="FF0000"/>
          <w:sz w:val="22"/>
          <w:szCs w:val="22"/>
        </w:rPr>
      </w:pPr>
    </w:p>
    <w:p w14:paraId="71315EF1" w14:textId="6D531E72" w:rsidR="002A36C9" w:rsidRPr="00F117F0" w:rsidRDefault="002A36C9" w:rsidP="005A37F7">
      <w:pPr>
        <w:pStyle w:val="ListParagraph"/>
        <w:numPr>
          <w:ilvl w:val="0"/>
          <w:numId w:val="6"/>
        </w:numPr>
        <w:jc w:val="both"/>
        <w:rPr>
          <w:rFonts w:asciiTheme="majorHAnsi" w:hAnsiTheme="majorHAnsi" w:cs="Arial"/>
          <w:b/>
          <w:i/>
          <w:color w:val="000000" w:themeColor="text1"/>
          <w:lang w:val="es-ES_tradnl"/>
        </w:rPr>
      </w:pPr>
      <w:r w:rsidRPr="00F117F0">
        <w:rPr>
          <w:rFonts w:asciiTheme="majorHAnsi" w:hAnsiTheme="majorHAnsi" w:cs="Arial"/>
          <w:b/>
          <w:i/>
          <w:color w:val="000000" w:themeColor="text1"/>
          <w:lang w:val="es-ES_tradnl"/>
        </w:rPr>
        <w:t>Formato para recolección de datos</w:t>
      </w:r>
    </w:p>
    <w:p w14:paraId="7E04D4F9" w14:textId="5A1A83C0" w:rsidR="00A66617" w:rsidRPr="00F117F0" w:rsidRDefault="002A36C9" w:rsidP="00032E1D">
      <w:pPr>
        <w:ind w:left="360"/>
        <w:jc w:val="both"/>
        <w:rPr>
          <w:rFonts w:asciiTheme="majorHAnsi" w:hAnsiTheme="majorHAnsi" w:cs="Arial"/>
          <w:color w:val="000000" w:themeColor="text1"/>
          <w:sz w:val="22"/>
          <w:szCs w:val="22"/>
        </w:rPr>
      </w:pPr>
      <w:r w:rsidRPr="00F117F0">
        <w:rPr>
          <w:rFonts w:asciiTheme="majorHAnsi" w:hAnsiTheme="majorHAnsi" w:cs="Arial"/>
          <w:color w:val="000000" w:themeColor="text1"/>
          <w:sz w:val="22"/>
          <w:szCs w:val="22"/>
        </w:rPr>
        <w:t xml:space="preserve">Registre los datos </w:t>
      </w:r>
      <w:r w:rsidR="00F86149" w:rsidRPr="00F117F0">
        <w:rPr>
          <w:rFonts w:asciiTheme="majorHAnsi" w:hAnsiTheme="majorHAnsi" w:cs="Arial"/>
          <w:color w:val="000000" w:themeColor="text1"/>
          <w:sz w:val="22"/>
          <w:szCs w:val="22"/>
        </w:rPr>
        <w:t xml:space="preserve">derivados </w:t>
      </w:r>
      <w:r w:rsidR="000A7D13" w:rsidRPr="00F117F0">
        <w:rPr>
          <w:rFonts w:asciiTheme="majorHAnsi" w:hAnsiTheme="majorHAnsi" w:cs="Arial"/>
          <w:color w:val="000000" w:themeColor="text1"/>
          <w:sz w:val="22"/>
          <w:szCs w:val="22"/>
        </w:rPr>
        <w:t xml:space="preserve">del ensayo </w:t>
      </w:r>
      <w:r w:rsidRPr="00F117F0">
        <w:rPr>
          <w:rFonts w:asciiTheme="majorHAnsi" w:hAnsiTheme="majorHAnsi" w:cs="Arial"/>
          <w:color w:val="000000" w:themeColor="text1"/>
          <w:sz w:val="22"/>
          <w:szCs w:val="22"/>
        </w:rPr>
        <w:t xml:space="preserve">en </w:t>
      </w:r>
      <w:proofErr w:type="gramStart"/>
      <w:r w:rsidRPr="00F117F0">
        <w:rPr>
          <w:rFonts w:asciiTheme="majorHAnsi" w:hAnsiTheme="majorHAnsi" w:cs="Arial"/>
          <w:color w:val="000000" w:themeColor="text1"/>
          <w:sz w:val="22"/>
          <w:szCs w:val="22"/>
        </w:rPr>
        <w:t xml:space="preserve">la </w:t>
      </w:r>
      <w:r w:rsidR="001F5B15">
        <w:rPr>
          <w:rFonts w:asciiTheme="majorHAnsi" w:hAnsiTheme="majorHAnsi" w:cs="Arial"/>
          <w:color w:val="000000" w:themeColor="text1"/>
          <w:sz w:val="22"/>
          <w:szCs w:val="22"/>
        </w:rPr>
        <w:t xml:space="preserve"> </w:t>
      </w:r>
      <w:r w:rsidRPr="00F117F0">
        <w:rPr>
          <w:rFonts w:asciiTheme="majorHAnsi" w:hAnsiTheme="majorHAnsi" w:cs="Arial"/>
          <w:color w:val="000000" w:themeColor="text1"/>
          <w:sz w:val="22"/>
          <w:szCs w:val="22"/>
        </w:rPr>
        <w:t>tabla</w:t>
      </w:r>
      <w:proofErr w:type="gramEnd"/>
      <w:r w:rsidR="00D127E8" w:rsidRPr="00F117F0">
        <w:rPr>
          <w:rFonts w:asciiTheme="majorHAnsi" w:hAnsiTheme="majorHAnsi" w:cs="Arial"/>
          <w:color w:val="000000" w:themeColor="text1"/>
          <w:sz w:val="22"/>
          <w:szCs w:val="22"/>
        </w:rPr>
        <w:t xml:space="preserve"> 3</w:t>
      </w:r>
      <w:r w:rsidR="001F5B15">
        <w:rPr>
          <w:rFonts w:asciiTheme="majorHAnsi" w:hAnsiTheme="majorHAnsi" w:cs="Arial"/>
          <w:color w:val="000000" w:themeColor="text1"/>
          <w:sz w:val="22"/>
          <w:szCs w:val="22"/>
        </w:rPr>
        <w:t xml:space="preserve"> </w:t>
      </w:r>
    </w:p>
    <w:p w14:paraId="7D8E6F3A" w14:textId="77777777" w:rsidR="00980D8D" w:rsidRPr="00F117F0" w:rsidRDefault="00980D8D" w:rsidP="000A7D13">
      <w:pPr>
        <w:ind w:left="360"/>
        <w:jc w:val="both"/>
        <w:rPr>
          <w:rFonts w:asciiTheme="majorHAnsi" w:hAnsiTheme="majorHAnsi" w:cs="Arial"/>
          <w:color w:val="000000" w:themeColor="text1"/>
          <w:sz w:val="22"/>
          <w:szCs w:val="22"/>
        </w:rPr>
      </w:pPr>
    </w:p>
    <w:p w14:paraId="11A10F9C" w14:textId="5A0CC538" w:rsidR="002A36C9" w:rsidRPr="00F117F0" w:rsidRDefault="000A7D13" w:rsidP="002A36C9">
      <w:pPr>
        <w:ind w:left="426"/>
        <w:jc w:val="both"/>
        <w:rPr>
          <w:rFonts w:asciiTheme="majorHAnsi" w:hAnsiTheme="majorHAnsi" w:cs="Arial"/>
          <w:b/>
          <w:color w:val="000000" w:themeColor="text1"/>
          <w:sz w:val="22"/>
          <w:szCs w:val="22"/>
        </w:rPr>
      </w:pPr>
      <w:r w:rsidRPr="00F117F0">
        <w:rPr>
          <w:rFonts w:asciiTheme="majorHAnsi" w:hAnsiTheme="majorHAnsi" w:cs="Arial"/>
          <w:b/>
          <w:color w:val="000000" w:themeColor="text1"/>
          <w:sz w:val="22"/>
          <w:szCs w:val="22"/>
        </w:rPr>
        <w:t>Tabla 3</w:t>
      </w:r>
      <w:r w:rsidR="00765E17" w:rsidRPr="00F117F0">
        <w:rPr>
          <w:rFonts w:asciiTheme="majorHAnsi" w:hAnsiTheme="majorHAnsi" w:cs="Arial"/>
          <w:b/>
          <w:color w:val="000000" w:themeColor="text1"/>
          <w:sz w:val="22"/>
          <w:szCs w:val="22"/>
        </w:rPr>
        <w:t>. Formato para registrar los datos derivados del ensayo</w:t>
      </w:r>
    </w:p>
    <w:p w14:paraId="1731B5F6" w14:textId="45F5BBEB" w:rsidR="002A36C9" w:rsidRDefault="002A36C9" w:rsidP="002A36C9">
      <w:pPr>
        <w:ind w:left="360"/>
        <w:jc w:val="both"/>
        <w:rPr>
          <w:rFonts w:asciiTheme="majorHAnsi" w:hAnsiTheme="majorHAnsi" w:cs="Arial"/>
          <w:b/>
          <w:i/>
          <w:color w:val="000000" w:themeColor="text1"/>
          <w:sz w:val="22"/>
          <w:szCs w:val="22"/>
        </w:rPr>
      </w:pPr>
    </w:p>
    <w:tbl>
      <w:tblPr>
        <w:tblStyle w:val="TableGrid"/>
        <w:tblW w:w="0" w:type="auto"/>
        <w:tblInd w:w="360" w:type="dxa"/>
        <w:tblLook w:val="04A0" w:firstRow="1" w:lastRow="0" w:firstColumn="1" w:lastColumn="0" w:noHBand="0" w:noVBand="1"/>
      </w:tblPr>
      <w:tblGrid>
        <w:gridCol w:w="1833"/>
        <w:gridCol w:w="1911"/>
        <w:gridCol w:w="1869"/>
        <w:gridCol w:w="1841"/>
        <w:gridCol w:w="1614"/>
      </w:tblGrid>
      <w:tr w:rsidR="00413110" w14:paraId="622F499F" w14:textId="317365B4" w:rsidTr="00413110">
        <w:tc>
          <w:tcPr>
            <w:tcW w:w="1833" w:type="dxa"/>
          </w:tcPr>
          <w:p w14:paraId="129BB537" w14:textId="0ABEB38A" w:rsidR="00413110" w:rsidRDefault="00413110" w:rsidP="001F5B15">
            <w:pPr>
              <w:jc w:val="both"/>
              <w:rPr>
                <w:rFonts w:asciiTheme="majorHAnsi" w:hAnsiTheme="majorHAnsi" w:cs="Arial"/>
                <w:b/>
                <w:i/>
                <w:color w:val="000000" w:themeColor="text1"/>
                <w:sz w:val="22"/>
                <w:szCs w:val="22"/>
              </w:rPr>
            </w:pPr>
            <w:r>
              <w:rPr>
                <w:rFonts w:asciiTheme="majorHAnsi" w:hAnsiTheme="majorHAnsi" w:cs="Arial"/>
                <w:b/>
                <w:i/>
                <w:color w:val="000000" w:themeColor="text1"/>
                <w:sz w:val="22"/>
                <w:szCs w:val="22"/>
              </w:rPr>
              <w:t>Medio de cultivo</w:t>
            </w:r>
          </w:p>
        </w:tc>
        <w:tc>
          <w:tcPr>
            <w:tcW w:w="1911" w:type="dxa"/>
          </w:tcPr>
          <w:p w14:paraId="7A83B8D3" w14:textId="43BD0204" w:rsidR="00413110" w:rsidRDefault="00413110" w:rsidP="001F5B15">
            <w:pPr>
              <w:jc w:val="both"/>
              <w:rPr>
                <w:rFonts w:asciiTheme="majorHAnsi" w:hAnsiTheme="majorHAnsi" w:cs="Arial"/>
                <w:b/>
                <w:i/>
                <w:color w:val="000000" w:themeColor="text1"/>
                <w:sz w:val="22"/>
                <w:szCs w:val="22"/>
              </w:rPr>
            </w:pPr>
            <w:r>
              <w:rPr>
                <w:rFonts w:asciiTheme="majorHAnsi" w:hAnsiTheme="majorHAnsi" w:cs="Arial"/>
                <w:b/>
                <w:i/>
                <w:color w:val="000000" w:themeColor="text1"/>
                <w:sz w:val="22"/>
                <w:szCs w:val="22"/>
              </w:rPr>
              <w:t>Volumen de Siembra</w:t>
            </w:r>
          </w:p>
        </w:tc>
        <w:tc>
          <w:tcPr>
            <w:tcW w:w="1869" w:type="dxa"/>
          </w:tcPr>
          <w:p w14:paraId="2A56678D" w14:textId="28434D05" w:rsidR="00413110" w:rsidRDefault="00413110" w:rsidP="001F5B15">
            <w:pPr>
              <w:jc w:val="both"/>
              <w:rPr>
                <w:rFonts w:asciiTheme="majorHAnsi" w:hAnsiTheme="majorHAnsi" w:cs="Arial"/>
                <w:b/>
                <w:i/>
                <w:color w:val="000000" w:themeColor="text1"/>
                <w:sz w:val="22"/>
                <w:szCs w:val="22"/>
              </w:rPr>
            </w:pPr>
            <w:r>
              <w:rPr>
                <w:rFonts w:asciiTheme="majorHAnsi" w:hAnsiTheme="majorHAnsi" w:cs="Arial"/>
                <w:b/>
                <w:i/>
                <w:color w:val="000000" w:themeColor="text1"/>
                <w:sz w:val="22"/>
                <w:szCs w:val="22"/>
              </w:rPr>
              <w:t xml:space="preserve">Dilución </w:t>
            </w:r>
          </w:p>
        </w:tc>
        <w:tc>
          <w:tcPr>
            <w:tcW w:w="1841" w:type="dxa"/>
          </w:tcPr>
          <w:p w14:paraId="4FCF63AA" w14:textId="4A76C546" w:rsidR="00413110" w:rsidRDefault="00413110" w:rsidP="001F5B15">
            <w:pPr>
              <w:jc w:val="both"/>
              <w:rPr>
                <w:rFonts w:asciiTheme="majorHAnsi" w:hAnsiTheme="majorHAnsi" w:cs="Arial"/>
                <w:b/>
                <w:i/>
                <w:color w:val="000000" w:themeColor="text1"/>
                <w:sz w:val="22"/>
                <w:szCs w:val="22"/>
              </w:rPr>
            </w:pPr>
            <w:r>
              <w:rPr>
                <w:rFonts w:asciiTheme="majorHAnsi" w:hAnsiTheme="majorHAnsi" w:cs="Arial"/>
                <w:b/>
                <w:i/>
                <w:color w:val="000000" w:themeColor="text1"/>
                <w:sz w:val="22"/>
                <w:szCs w:val="22"/>
              </w:rPr>
              <w:t>Número de colonias</w:t>
            </w:r>
          </w:p>
        </w:tc>
        <w:tc>
          <w:tcPr>
            <w:tcW w:w="1614" w:type="dxa"/>
          </w:tcPr>
          <w:p w14:paraId="33117DDD" w14:textId="0961204D" w:rsidR="00413110" w:rsidRDefault="00413110" w:rsidP="001F5B15">
            <w:pPr>
              <w:jc w:val="both"/>
              <w:rPr>
                <w:rFonts w:asciiTheme="majorHAnsi" w:hAnsiTheme="majorHAnsi" w:cs="Arial"/>
                <w:b/>
                <w:i/>
                <w:color w:val="000000" w:themeColor="text1"/>
                <w:sz w:val="22"/>
                <w:szCs w:val="22"/>
              </w:rPr>
            </w:pPr>
            <w:r>
              <w:rPr>
                <w:rFonts w:asciiTheme="majorHAnsi" w:hAnsiTheme="majorHAnsi" w:cs="Arial"/>
                <w:b/>
                <w:i/>
                <w:color w:val="000000" w:themeColor="text1"/>
                <w:sz w:val="22"/>
                <w:szCs w:val="22"/>
              </w:rPr>
              <w:t xml:space="preserve">UFC/ </w:t>
            </w:r>
            <w:proofErr w:type="spellStart"/>
            <w:r>
              <w:rPr>
                <w:rFonts w:asciiTheme="majorHAnsi" w:hAnsiTheme="majorHAnsi" w:cs="Arial"/>
                <w:b/>
                <w:i/>
                <w:color w:val="000000" w:themeColor="text1"/>
                <w:sz w:val="22"/>
                <w:szCs w:val="22"/>
              </w:rPr>
              <w:t>mL</w:t>
            </w:r>
            <w:proofErr w:type="spellEnd"/>
          </w:p>
        </w:tc>
      </w:tr>
      <w:tr w:rsidR="00413110" w14:paraId="5DB8FADD" w14:textId="41164819" w:rsidTr="00413110">
        <w:tc>
          <w:tcPr>
            <w:tcW w:w="1833" w:type="dxa"/>
          </w:tcPr>
          <w:p w14:paraId="4B2842EF" w14:textId="45EC38DC" w:rsidR="00413110" w:rsidRDefault="00413110" w:rsidP="001F5B15">
            <w:pPr>
              <w:jc w:val="both"/>
              <w:rPr>
                <w:rFonts w:asciiTheme="majorHAnsi" w:hAnsiTheme="majorHAnsi" w:cs="Arial"/>
                <w:b/>
                <w:i/>
                <w:color w:val="000000" w:themeColor="text1"/>
                <w:sz w:val="22"/>
                <w:szCs w:val="22"/>
              </w:rPr>
            </w:pPr>
          </w:p>
        </w:tc>
        <w:tc>
          <w:tcPr>
            <w:tcW w:w="1911" w:type="dxa"/>
          </w:tcPr>
          <w:p w14:paraId="629CB36C" w14:textId="77777777" w:rsidR="00413110" w:rsidRDefault="00413110" w:rsidP="001F5B15">
            <w:pPr>
              <w:jc w:val="both"/>
              <w:rPr>
                <w:rFonts w:asciiTheme="majorHAnsi" w:hAnsiTheme="majorHAnsi" w:cs="Arial"/>
                <w:b/>
                <w:i/>
                <w:color w:val="000000" w:themeColor="text1"/>
                <w:sz w:val="22"/>
                <w:szCs w:val="22"/>
              </w:rPr>
            </w:pPr>
          </w:p>
        </w:tc>
        <w:tc>
          <w:tcPr>
            <w:tcW w:w="1869" w:type="dxa"/>
          </w:tcPr>
          <w:p w14:paraId="309C25F4" w14:textId="77777777" w:rsidR="00413110" w:rsidRDefault="00413110" w:rsidP="001F5B15">
            <w:pPr>
              <w:jc w:val="both"/>
              <w:rPr>
                <w:rFonts w:asciiTheme="majorHAnsi" w:hAnsiTheme="majorHAnsi" w:cs="Arial"/>
                <w:b/>
                <w:i/>
                <w:color w:val="000000" w:themeColor="text1"/>
                <w:sz w:val="22"/>
                <w:szCs w:val="22"/>
              </w:rPr>
            </w:pPr>
          </w:p>
        </w:tc>
        <w:tc>
          <w:tcPr>
            <w:tcW w:w="1841" w:type="dxa"/>
          </w:tcPr>
          <w:p w14:paraId="7168D4CF" w14:textId="77777777" w:rsidR="00413110" w:rsidRDefault="00413110" w:rsidP="001F5B15">
            <w:pPr>
              <w:jc w:val="both"/>
              <w:rPr>
                <w:rFonts w:asciiTheme="majorHAnsi" w:hAnsiTheme="majorHAnsi" w:cs="Arial"/>
                <w:b/>
                <w:i/>
                <w:color w:val="000000" w:themeColor="text1"/>
                <w:sz w:val="22"/>
                <w:szCs w:val="22"/>
              </w:rPr>
            </w:pPr>
          </w:p>
        </w:tc>
        <w:tc>
          <w:tcPr>
            <w:tcW w:w="1614" w:type="dxa"/>
          </w:tcPr>
          <w:p w14:paraId="0ED8C57F" w14:textId="77777777" w:rsidR="00413110" w:rsidRDefault="00413110" w:rsidP="001F5B15">
            <w:pPr>
              <w:jc w:val="both"/>
              <w:rPr>
                <w:rFonts w:asciiTheme="majorHAnsi" w:hAnsiTheme="majorHAnsi" w:cs="Arial"/>
                <w:b/>
                <w:i/>
                <w:color w:val="000000" w:themeColor="text1"/>
                <w:sz w:val="22"/>
                <w:szCs w:val="22"/>
              </w:rPr>
            </w:pPr>
          </w:p>
        </w:tc>
      </w:tr>
      <w:tr w:rsidR="00413110" w14:paraId="17710F9E" w14:textId="2D1D4785" w:rsidTr="00413110">
        <w:tc>
          <w:tcPr>
            <w:tcW w:w="1833" w:type="dxa"/>
          </w:tcPr>
          <w:p w14:paraId="4AC284D9" w14:textId="77777777" w:rsidR="00413110" w:rsidRDefault="00413110" w:rsidP="001F5B15">
            <w:pPr>
              <w:jc w:val="both"/>
              <w:rPr>
                <w:rFonts w:asciiTheme="majorHAnsi" w:hAnsiTheme="majorHAnsi" w:cs="Arial"/>
                <w:b/>
                <w:i/>
                <w:color w:val="000000" w:themeColor="text1"/>
                <w:sz w:val="22"/>
                <w:szCs w:val="22"/>
              </w:rPr>
            </w:pPr>
          </w:p>
        </w:tc>
        <w:tc>
          <w:tcPr>
            <w:tcW w:w="1911" w:type="dxa"/>
          </w:tcPr>
          <w:p w14:paraId="236F494F" w14:textId="77777777" w:rsidR="00413110" w:rsidRDefault="00413110" w:rsidP="001F5B15">
            <w:pPr>
              <w:jc w:val="both"/>
              <w:rPr>
                <w:rFonts w:asciiTheme="majorHAnsi" w:hAnsiTheme="majorHAnsi" w:cs="Arial"/>
                <w:b/>
                <w:i/>
                <w:color w:val="000000" w:themeColor="text1"/>
                <w:sz w:val="22"/>
                <w:szCs w:val="22"/>
              </w:rPr>
            </w:pPr>
          </w:p>
        </w:tc>
        <w:tc>
          <w:tcPr>
            <w:tcW w:w="1869" w:type="dxa"/>
          </w:tcPr>
          <w:p w14:paraId="7F5C1252" w14:textId="77777777" w:rsidR="00413110" w:rsidRDefault="00413110" w:rsidP="001F5B15">
            <w:pPr>
              <w:jc w:val="both"/>
              <w:rPr>
                <w:rFonts w:asciiTheme="majorHAnsi" w:hAnsiTheme="majorHAnsi" w:cs="Arial"/>
                <w:b/>
                <w:i/>
                <w:color w:val="000000" w:themeColor="text1"/>
                <w:sz w:val="22"/>
                <w:szCs w:val="22"/>
              </w:rPr>
            </w:pPr>
          </w:p>
        </w:tc>
        <w:tc>
          <w:tcPr>
            <w:tcW w:w="1841" w:type="dxa"/>
          </w:tcPr>
          <w:p w14:paraId="0A37BD97" w14:textId="77777777" w:rsidR="00413110" w:rsidRDefault="00413110" w:rsidP="001F5B15">
            <w:pPr>
              <w:jc w:val="both"/>
              <w:rPr>
                <w:rFonts w:asciiTheme="majorHAnsi" w:hAnsiTheme="majorHAnsi" w:cs="Arial"/>
                <w:b/>
                <w:i/>
                <w:color w:val="000000" w:themeColor="text1"/>
                <w:sz w:val="22"/>
                <w:szCs w:val="22"/>
              </w:rPr>
            </w:pPr>
          </w:p>
        </w:tc>
        <w:tc>
          <w:tcPr>
            <w:tcW w:w="1614" w:type="dxa"/>
          </w:tcPr>
          <w:p w14:paraId="574D7D80" w14:textId="77777777" w:rsidR="00413110" w:rsidRDefault="00413110" w:rsidP="001F5B15">
            <w:pPr>
              <w:jc w:val="both"/>
              <w:rPr>
                <w:rFonts w:asciiTheme="majorHAnsi" w:hAnsiTheme="majorHAnsi" w:cs="Arial"/>
                <w:b/>
                <w:i/>
                <w:color w:val="000000" w:themeColor="text1"/>
                <w:sz w:val="22"/>
                <w:szCs w:val="22"/>
              </w:rPr>
            </w:pPr>
          </w:p>
        </w:tc>
      </w:tr>
      <w:tr w:rsidR="00413110" w14:paraId="6A7334E9" w14:textId="52D47C94" w:rsidTr="00413110">
        <w:tc>
          <w:tcPr>
            <w:tcW w:w="1833" w:type="dxa"/>
          </w:tcPr>
          <w:p w14:paraId="7D7439F6" w14:textId="124E20D9" w:rsidR="00413110" w:rsidRDefault="00413110" w:rsidP="001F5B15">
            <w:pPr>
              <w:jc w:val="both"/>
              <w:rPr>
                <w:rFonts w:asciiTheme="majorHAnsi" w:hAnsiTheme="majorHAnsi" w:cs="Arial"/>
                <w:b/>
                <w:i/>
                <w:color w:val="000000" w:themeColor="text1"/>
                <w:sz w:val="22"/>
                <w:szCs w:val="22"/>
              </w:rPr>
            </w:pPr>
          </w:p>
        </w:tc>
        <w:tc>
          <w:tcPr>
            <w:tcW w:w="1911" w:type="dxa"/>
          </w:tcPr>
          <w:p w14:paraId="6EE09D22" w14:textId="77777777" w:rsidR="00413110" w:rsidRDefault="00413110" w:rsidP="001F5B15">
            <w:pPr>
              <w:jc w:val="both"/>
              <w:rPr>
                <w:rFonts w:asciiTheme="majorHAnsi" w:hAnsiTheme="majorHAnsi" w:cs="Arial"/>
                <w:b/>
                <w:i/>
                <w:color w:val="000000" w:themeColor="text1"/>
                <w:sz w:val="22"/>
                <w:szCs w:val="22"/>
              </w:rPr>
            </w:pPr>
          </w:p>
        </w:tc>
        <w:tc>
          <w:tcPr>
            <w:tcW w:w="1869" w:type="dxa"/>
          </w:tcPr>
          <w:p w14:paraId="39F90A7A" w14:textId="77777777" w:rsidR="00413110" w:rsidRDefault="00413110" w:rsidP="001F5B15">
            <w:pPr>
              <w:jc w:val="both"/>
              <w:rPr>
                <w:rFonts w:asciiTheme="majorHAnsi" w:hAnsiTheme="majorHAnsi" w:cs="Arial"/>
                <w:b/>
                <w:i/>
                <w:color w:val="000000" w:themeColor="text1"/>
                <w:sz w:val="22"/>
                <w:szCs w:val="22"/>
              </w:rPr>
            </w:pPr>
          </w:p>
        </w:tc>
        <w:tc>
          <w:tcPr>
            <w:tcW w:w="1841" w:type="dxa"/>
          </w:tcPr>
          <w:p w14:paraId="2213BE2B" w14:textId="77777777" w:rsidR="00413110" w:rsidRDefault="00413110" w:rsidP="001F5B15">
            <w:pPr>
              <w:jc w:val="both"/>
              <w:rPr>
                <w:rFonts w:asciiTheme="majorHAnsi" w:hAnsiTheme="majorHAnsi" w:cs="Arial"/>
                <w:b/>
                <w:i/>
                <w:color w:val="000000" w:themeColor="text1"/>
                <w:sz w:val="22"/>
                <w:szCs w:val="22"/>
              </w:rPr>
            </w:pPr>
          </w:p>
        </w:tc>
        <w:tc>
          <w:tcPr>
            <w:tcW w:w="1614" w:type="dxa"/>
          </w:tcPr>
          <w:p w14:paraId="3CBC14E1" w14:textId="77777777" w:rsidR="00413110" w:rsidRDefault="00413110" w:rsidP="001F5B15">
            <w:pPr>
              <w:jc w:val="both"/>
              <w:rPr>
                <w:rFonts w:asciiTheme="majorHAnsi" w:hAnsiTheme="majorHAnsi" w:cs="Arial"/>
                <w:b/>
                <w:i/>
                <w:color w:val="000000" w:themeColor="text1"/>
                <w:sz w:val="22"/>
                <w:szCs w:val="22"/>
              </w:rPr>
            </w:pPr>
          </w:p>
        </w:tc>
      </w:tr>
      <w:tr w:rsidR="00413110" w14:paraId="3A3E1A6C" w14:textId="1679D0C9" w:rsidTr="00413110">
        <w:tc>
          <w:tcPr>
            <w:tcW w:w="1833" w:type="dxa"/>
          </w:tcPr>
          <w:p w14:paraId="513EADF1" w14:textId="77777777" w:rsidR="00413110" w:rsidRDefault="00413110" w:rsidP="001F5B15">
            <w:pPr>
              <w:jc w:val="both"/>
              <w:rPr>
                <w:rFonts w:asciiTheme="majorHAnsi" w:hAnsiTheme="majorHAnsi" w:cs="Arial"/>
                <w:b/>
                <w:i/>
                <w:color w:val="000000" w:themeColor="text1"/>
                <w:sz w:val="22"/>
                <w:szCs w:val="22"/>
              </w:rPr>
            </w:pPr>
          </w:p>
        </w:tc>
        <w:tc>
          <w:tcPr>
            <w:tcW w:w="1911" w:type="dxa"/>
          </w:tcPr>
          <w:p w14:paraId="6CA3DB1A" w14:textId="77777777" w:rsidR="00413110" w:rsidRDefault="00413110" w:rsidP="001F5B15">
            <w:pPr>
              <w:jc w:val="both"/>
              <w:rPr>
                <w:rFonts w:asciiTheme="majorHAnsi" w:hAnsiTheme="majorHAnsi" w:cs="Arial"/>
                <w:b/>
                <w:i/>
                <w:color w:val="000000" w:themeColor="text1"/>
                <w:sz w:val="22"/>
                <w:szCs w:val="22"/>
              </w:rPr>
            </w:pPr>
          </w:p>
        </w:tc>
        <w:tc>
          <w:tcPr>
            <w:tcW w:w="1869" w:type="dxa"/>
          </w:tcPr>
          <w:p w14:paraId="65196B81" w14:textId="77777777" w:rsidR="00413110" w:rsidRDefault="00413110" w:rsidP="001F5B15">
            <w:pPr>
              <w:jc w:val="both"/>
              <w:rPr>
                <w:rFonts w:asciiTheme="majorHAnsi" w:hAnsiTheme="majorHAnsi" w:cs="Arial"/>
                <w:b/>
                <w:i/>
                <w:color w:val="000000" w:themeColor="text1"/>
                <w:sz w:val="22"/>
                <w:szCs w:val="22"/>
              </w:rPr>
            </w:pPr>
          </w:p>
        </w:tc>
        <w:tc>
          <w:tcPr>
            <w:tcW w:w="1841" w:type="dxa"/>
          </w:tcPr>
          <w:p w14:paraId="1B3E25D5" w14:textId="77777777" w:rsidR="00413110" w:rsidRDefault="00413110" w:rsidP="001F5B15">
            <w:pPr>
              <w:jc w:val="both"/>
              <w:rPr>
                <w:rFonts w:asciiTheme="majorHAnsi" w:hAnsiTheme="majorHAnsi" w:cs="Arial"/>
                <w:b/>
                <w:i/>
                <w:color w:val="000000" w:themeColor="text1"/>
                <w:sz w:val="22"/>
                <w:szCs w:val="22"/>
              </w:rPr>
            </w:pPr>
          </w:p>
        </w:tc>
        <w:tc>
          <w:tcPr>
            <w:tcW w:w="1614" w:type="dxa"/>
          </w:tcPr>
          <w:p w14:paraId="5A4B68B7" w14:textId="77777777" w:rsidR="00413110" w:rsidRDefault="00413110" w:rsidP="001F5B15">
            <w:pPr>
              <w:jc w:val="both"/>
              <w:rPr>
                <w:rFonts w:asciiTheme="majorHAnsi" w:hAnsiTheme="majorHAnsi" w:cs="Arial"/>
                <w:b/>
                <w:i/>
                <w:color w:val="000000" w:themeColor="text1"/>
                <w:sz w:val="22"/>
                <w:szCs w:val="22"/>
              </w:rPr>
            </w:pPr>
          </w:p>
        </w:tc>
      </w:tr>
      <w:tr w:rsidR="00413110" w14:paraId="03B839F5" w14:textId="19FD0914" w:rsidTr="00413110">
        <w:tc>
          <w:tcPr>
            <w:tcW w:w="1833" w:type="dxa"/>
          </w:tcPr>
          <w:p w14:paraId="7B2F2456" w14:textId="77777777" w:rsidR="00413110" w:rsidRDefault="00413110" w:rsidP="001F5B15">
            <w:pPr>
              <w:jc w:val="both"/>
              <w:rPr>
                <w:rFonts w:asciiTheme="majorHAnsi" w:hAnsiTheme="majorHAnsi" w:cs="Arial"/>
                <w:b/>
                <w:i/>
                <w:color w:val="000000" w:themeColor="text1"/>
                <w:sz w:val="22"/>
                <w:szCs w:val="22"/>
              </w:rPr>
            </w:pPr>
          </w:p>
        </w:tc>
        <w:tc>
          <w:tcPr>
            <w:tcW w:w="1911" w:type="dxa"/>
          </w:tcPr>
          <w:p w14:paraId="5A91FAD1" w14:textId="77777777" w:rsidR="00413110" w:rsidRDefault="00413110" w:rsidP="001F5B15">
            <w:pPr>
              <w:jc w:val="both"/>
              <w:rPr>
                <w:rFonts w:asciiTheme="majorHAnsi" w:hAnsiTheme="majorHAnsi" w:cs="Arial"/>
                <w:b/>
                <w:i/>
                <w:color w:val="000000" w:themeColor="text1"/>
                <w:sz w:val="22"/>
                <w:szCs w:val="22"/>
              </w:rPr>
            </w:pPr>
          </w:p>
        </w:tc>
        <w:tc>
          <w:tcPr>
            <w:tcW w:w="1869" w:type="dxa"/>
          </w:tcPr>
          <w:p w14:paraId="2D4FFC45" w14:textId="77777777" w:rsidR="00413110" w:rsidRDefault="00413110" w:rsidP="001F5B15">
            <w:pPr>
              <w:jc w:val="both"/>
              <w:rPr>
                <w:rFonts w:asciiTheme="majorHAnsi" w:hAnsiTheme="majorHAnsi" w:cs="Arial"/>
                <w:b/>
                <w:i/>
                <w:color w:val="000000" w:themeColor="text1"/>
                <w:sz w:val="22"/>
                <w:szCs w:val="22"/>
              </w:rPr>
            </w:pPr>
          </w:p>
        </w:tc>
        <w:tc>
          <w:tcPr>
            <w:tcW w:w="1841" w:type="dxa"/>
          </w:tcPr>
          <w:p w14:paraId="708D9C75" w14:textId="77777777" w:rsidR="00413110" w:rsidRDefault="00413110" w:rsidP="001F5B15">
            <w:pPr>
              <w:jc w:val="both"/>
              <w:rPr>
                <w:rFonts w:asciiTheme="majorHAnsi" w:hAnsiTheme="majorHAnsi" w:cs="Arial"/>
                <w:b/>
                <w:i/>
                <w:color w:val="000000" w:themeColor="text1"/>
                <w:sz w:val="22"/>
                <w:szCs w:val="22"/>
              </w:rPr>
            </w:pPr>
          </w:p>
        </w:tc>
        <w:tc>
          <w:tcPr>
            <w:tcW w:w="1614" w:type="dxa"/>
          </w:tcPr>
          <w:p w14:paraId="1B51FA84" w14:textId="77777777" w:rsidR="00413110" w:rsidRDefault="00413110" w:rsidP="001F5B15">
            <w:pPr>
              <w:jc w:val="both"/>
              <w:rPr>
                <w:rFonts w:asciiTheme="majorHAnsi" w:hAnsiTheme="majorHAnsi" w:cs="Arial"/>
                <w:b/>
                <w:i/>
                <w:color w:val="000000" w:themeColor="text1"/>
                <w:sz w:val="22"/>
                <w:szCs w:val="22"/>
              </w:rPr>
            </w:pPr>
          </w:p>
        </w:tc>
      </w:tr>
    </w:tbl>
    <w:p w14:paraId="7F36F27F" w14:textId="77777777" w:rsidR="001F5B15" w:rsidRPr="00F117F0" w:rsidRDefault="001F5B15" w:rsidP="002A36C9">
      <w:pPr>
        <w:ind w:left="360"/>
        <w:jc w:val="both"/>
        <w:rPr>
          <w:rFonts w:asciiTheme="majorHAnsi" w:hAnsiTheme="majorHAnsi" w:cs="Arial"/>
          <w:b/>
          <w:i/>
          <w:color w:val="000000" w:themeColor="text1"/>
          <w:sz w:val="22"/>
          <w:szCs w:val="22"/>
        </w:rPr>
      </w:pPr>
    </w:p>
    <w:p w14:paraId="11F41AF8" w14:textId="77777777" w:rsidR="00CD33DE" w:rsidRPr="00F117F0" w:rsidRDefault="00CD33DE" w:rsidP="002A36C9">
      <w:pPr>
        <w:ind w:left="360"/>
        <w:jc w:val="both"/>
        <w:rPr>
          <w:rFonts w:asciiTheme="majorHAnsi" w:hAnsiTheme="majorHAnsi" w:cs="Arial"/>
          <w:b/>
          <w:i/>
          <w:color w:val="000000" w:themeColor="text1"/>
          <w:sz w:val="22"/>
          <w:szCs w:val="22"/>
        </w:rPr>
      </w:pPr>
    </w:p>
    <w:p w14:paraId="182B929D" w14:textId="524D318E" w:rsidR="0042614C" w:rsidRDefault="00344E91" w:rsidP="005A37F7">
      <w:pPr>
        <w:numPr>
          <w:ilvl w:val="0"/>
          <w:numId w:val="6"/>
        </w:numPr>
        <w:jc w:val="both"/>
        <w:rPr>
          <w:rFonts w:asciiTheme="majorHAnsi" w:hAnsiTheme="majorHAnsi" w:cs="Arial"/>
          <w:b/>
          <w:i/>
          <w:color w:val="000000" w:themeColor="text1"/>
          <w:sz w:val="22"/>
          <w:szCs w:val="22"/>
        </w:rPr>
      </w:pPr>
      <w:r w:rsidRPr="00F117F0">
        <w:rPr>
          <w:rFonts w:asciiTheme="majorHAnsi" w:hAnsiTheme="majorHAnsi" w:cs="Arial"/>
          <w:b/>
          <w:i/>
          <w:color w:val="000000" w:themeColor="text1"/>
          <w:sz w:val="22"/>
          <w:szCs w:val="22"/>
        </w:rPr>
        <w:t>Cálculos</w:t>
      </w:r>
    </w:p>
    <w:p w14:paraId="7672EF79" w14:textId="77777777" w:rsidR="001F5B15" w:rsidRPr="00F117F0" w:rsidRDefault="001F5B15" w:rsidP="001F5B15">
      <w:pPr>
        <w:ind w:left="360"/>
        <w:jc w:val="both"/>
        <w:rPr>
          <w:rFonts w:asciiTheme="majorHAnsi" w:hAnsiTheme="majorHAnsi" w:cs="Arial"/>
          <w:b/>
          <w:i/>
          <w:color w:val="000000" w:themeColor="text1"/>
          <w:sz w:val="22"/>
          <w:szCs w:val="22"/>
        </w:rPr>
      </w:pPr>
    </w:p>
    <w:p w14:paraId="187BDE73" w14:textId="77777777" w:rsidR="001F5B15" w:rsidRDefault="001F5B15" w:rsidP="005A37F7">
      <w:pPr>
        <w:pStyle w:val="ListParagraph"/>
        <w:numPr>
          <w:ilvl w:val="0"/>
          <w:numId w:val="16"/>
        </w:numPr>
        <w:jc w:val="both"/>
        <w:rPr>
          <w:rFonts w:asciiTheme="majorHAnsi" w:hAnsiTheme="majorHAnsi"/>
          <w:lang w:val="es-ES"/>
        </w:rPr>
      </w:pPr>
      <w:r w:rsidRPr="00091C1B">
        <w:rPr>
          <w:rFonts w:asciiTheme="majorHAnsi" w:hAnsiTheme="majorHAnsi"/>
          <w:lang w:val="es-ES"/>
        </w:rPr>
        <w:t>Para calcular el numero de UFC/g presente en la muestra aplique la siguiente formula:</w:t>
      </w:r>
    </w:p>
    <w:p w14:paraId="63119135" w14:textId="77777777" w:rsidR="001F5B15" w:rsidRPr="00091C1B" w:rsidRDefault="001F5B15" w:rsidP="001F5B15">
      <w:pPr>
        <w:pStyle w:val="ListParagraph"/>
        <w:ind w:left="1080"/>
        <w:jc w:val="both"/>
        <w:rPr>
          <w:rFonts w:asciiTheme="majorHAnsi" w:hAnsiTheme="majorHAnsi"/>
          <w:lang w:val="es-ES"/>
        </w:rPr>
      </w:pPr>
    </w:p>
    <w:p w14:paraId="33FC7745" w14:textId="77777777" w:rsidR="001F5B15" w:rsidRPr="00091C1B" w:rsidRDefault="001F5B15" w:rsidP="005A37F7">
      <w:pPr>
        <w:pStyle w:val="ListParagraph"/>
        <w:numPr>
          <w:ilvl w:val="1"/>
          <w:numId w:val="16"/>
        </w:numPr>
        <w:jc w:val="center"/>
        <w:rPr>
          <w:rFonts w:asciiTheme="majorHAnsi" w:hAnsiTheme="majorHAnsi"/>
          <w:lang w:val="es-ES"/>
        </w:rPr>
      </w:pPr>
      <w:r w:rsidRPr="00091C1B">
        <w:rPr>
          <w:rFonts w:asciiTheme="majorHAnsi" w:hAnsiTheme="majorHAnsi"/>
          <w:lang w:val="es-ES"/>
        </w:rPr>
        <w:lastRenderedPageBreak/>
        <w:t xml:space="preserve">UFC/g </w:t>
      </w:r>
      <w:proofErr w:type="gramStart"/>
      <w:r w:rsidRPr="00091C1B">
        <w:rPr>
          <w:rFonts w:asciiTheme="majorHAnsi" w:hAnsiTheme="majorHAnsi"/>
          <w:lang w:val="es-ES"/>
        </w:rPr>
        <w:t xml:space="preserve">=  </w:t>
      </w:r>
      <w:r w:rsidRPr="00091C1B">
        <w:rPr>
          <w:rFonts w:asciiTheme="majorHAnsi" w:hAnsiTheme="majorHAnsi"/>
          <w:u w:val="single"/>
          <w:lang w:val="es-ES"/>
        </w:rPr>
        <w:t>Numero</w:t>
      </w:r>
      <w:proofErr w:type="gramEnd"/>
      <w:r w:rsidRPr="00091C1B">
        <w:rPr>
          <w:rFonts w:asciiTheme="majorHAnsi" w:hAnsiTheme="majorHAnsi"/>
          <w:u w:val="single"/>
          <w:lang w:val="es-ES"/>
        </w:rPr>
        <w:t xml:space="preserve"> de colonias X  inverso del factor de dilución</w:t>
      </w:r>
    </w:p>
    <w:p w14:paraId="777863CF" w14:textId="77777777" w:rsidR="001F5B15" w:rsidRPr="00091C1B" w:rsidRDefault="001F5B15" w:rsidP="005A37F7">
      <w:pPr>
        <w:pStyle w:val="ListParagraph"/>
        <w:numPr>
          <w:ilvl w:val="1"/>
          <w:numId w:val="16"/>
        </w:numPr>
        <w:jc w:val="center"/>
        <w:rPr>
          <w:rFonts w:asciiTheme="majorHAnsi" w:hAnsiTheme="majorHAnsi"/>
          <w:lang w:val="es-ES"/>
        </w:rPr>
      </w:pPr>
      <w:r w:rsidRPr="00091C1B">
        <w:rPr>
          <w:rFonts w:asciiTheme="majorHAnsi" w:hAnsiTheme="majorHAnsi"/>
          <w:lang w:val="es-ES"/>
        </w:rPr>
        <w:t>Volumen de siembra</w:t>
      </w:r>
    </w:p>
    <w:p w14:paraId="609A02EB" w14:textId="77777777" w:rsidR="001F5B15" w:rsidRPr="00091C1B" w:rsidRDefault="001F5B15" w:rsidP="005A37F7">
      <w:pPr>
        <w:pStyle w:val="ListParagraph"/>
        <w:numPr>
          <w:ilvl w:val="0"/>
          <w:numId w:val="16"/>
        </w:numPr>
        <w:jc w:val="both"/>
        <w:rPr>
          <w:rFonts w:asciiTheme="majorHAnsi" w:hAnsiTheme="majorHAnsi"/>
          <w:lang w:val="es-ES"/>
        </w:rPr>
      </w:pPr>
      <w:r w:rsidRPr="00091C1B">
        <w:rPr>
          <w:rFonts w:asciiTheme="majorHAnsi" w:hAnsiTheme="majorHAnsi"/>
          <w:lang w:val="es-ES"/>
        </w:rPr>
        <w:t xml:space="preserve">De acuerdo con la norma ICONTEC  4092 el </w:t>
      </w:r>
      <w:proofErr w:type="gramStart"/>
      <w:r w:rsidRPr="00091C1B">
        <w:rPr>
          <w:rFonts w:asciiTheme="majorHAnsi" w:hAnsiTheme="majorHAnsi"/>
          <w:lang w:val="es-ES"/>
        </w:rPr>
        <w:t>resultado  se</w:t>
      </w:r>
      <w:proofErr w:type="gramEnd"/>
      <w:r w:rsidRPr="00091C1B">
        <w:rPr>
          <w:rFonts w:asciiTheme="majorHAnsi" w:hAnsiTheme="majorHAnsi"/>
          <w:lang w:val="es-ES"/>
        </w:rPr>
        <w:t xml:space="preserve"> da utilizando un digito y el resto en exponente, así por ejemplo, si el resultado es 15000 , se informaría 1,5 x 10</w:t>
      </w:r>
      <w:r w:rsidRPr="001F5B15">
        <w:rPr>
          <w:rFonts w:asciiTheme="majorHAnsi" w:hAnsiTheme="majorHAnsi"/>
          <w:vertAlign w:val="superscript"/>
          <w:lang w:val="es-ES"/>
        </w:rPr>
        <w:t>4</w:t>
      </w:r>
      <w:r w:rsidRPr="00091C1B">
        <w:rPr>
          <w:rFonts w:asciiTheme="majorHAnsi" w:hAnsiTheme="majorHAnsi"/>
          <w:lang w:val="es-ES"/>
        </w:rPr>
        <w:t xml:space="preserve"> /</w:t>
      </w:r>
      <w:proofErr w:type="spellStart"/>
      <w:r>
        <w:rPr>
          <w:rFonts w:asciiTheme="majorHAnsi" w:hAnsiTheme="majorHAnsi"/>
          <w:lang w:val="es-ES"/>
        </w:rPr>
        <w:t>mL</w:t>
      </w:r>
      <w:proofErr w:type="spellEnd"/>
    </w:p>
    <w:p w14:paraId="0F6EE1FE" w14:textId="77777777" w:rsidR="001F5B15" w:rsidRPr="00091C1B" w:rsidRDefault="001F5B15" w:rsidP="005A37F7">
      <w:pPr>
        <w:pStyle w:val="ListParagraph"/>
        <w:numPr>
          <w:ilvl w:val="0"/>
          <w:numId w:val="16"/>
        </w:numPr>
        <w:jc w:val="both"/>
        <w:rPr>
          <w:rFonts w:asciiTheme="majorHAnsi" w:hAnsiTheme="majorHAnsi"/>
          <w:lang w:val="es-ES"/>
        </w:rPr>
      </w:pPr>
      <w:r w:rsidRPr="00091C1B">
        <w:rPr>
          <w:rFonts w:asciiTheme="majorHAnsi" w:hAnsiTheme="majorHAnsi"/>
          <w:lang w:val="es-ES"/>
        </w:rPr>
        <w:t xml:space="preserve">Si en la caja de Petri seleccionada hay muchos microorganismos, puede </w:t>
      </w:r>
      <w:proofErr w:type="gramStart"/>
      <w:r w:rsidRPr="00091C1B">
        <w:rPr>
          <w:rFonts w:asciiTheme="majorHAnsi" w:hAnsiTheme="majorHAnsi"/>
          <w:lang w:val="es-ES"/>
        </w:rPr>
        <w:t>proceder a dividir</w:t>
      </w:r>
      <w:proofErr w:type="gramEnd"/>
      <w:r w:rsidRPr="00091C1B">
        <w:rPr>
          <w:rFonts w:asciiTheme="majorHAnsi" w:hAnsiTheme="majorHAnsi"/>
          <w:lang w:val="es-ES"/>
        </w:rPr>
        <w:t xml:space="preserve"> la caja en la ½, ¼, 1/8 siendo esto lo máximo permitido. En este caso, cuente lo que tiene un cuadrante y multiplique por 2, 4 u 8 respectivamente. </w:t>
      </w:r>
      <w:proofErr w:type="gramStart"/>
      <w:r w:rsidRPr="00091C1B">
        <w:rPr>
          <w:rFonts w:asciiTheme="majorHAnsi" w:hAnsiTheme="majorHAnsi"/>
          <w:lang w:val="es-ES"/>
        </w:rPr>
        <w:t>Informe  el</w:t>
      </w:r>
      <w:proofErr w:type="gramEnd"/>
      <w:r w:rsidRPr="00091C1B">
        <w:rPr>
          <w:rFonts w:asciiTheme="majorHAnsi" w:hAnsiTheme="majorHAnsi"/>
          <w:lang w:val="es-ES"/>
        </w:rPr>
        <w:t xml:space="preserve"> resultado como conteo estimado.</w:t>
      </w:r>
    </w:p>
    <w:p w14:paraId="2BE080FA" w14:textId="77777777" w:rsidR="001F5B15" w:rsidRPr="00091C1B" w:rsidRDefault="001F5B15" w:rsidP="005A37F7">
      <w:pPr>
        <w:pStyle w:val="ListParagraph"/>
        <w:numPr>
          <w:ilvl w:val="0"/>
          <w:numId w:val="16"/>
        </w:numPr>
        <w:jc w:val="both"/>
        <w:rPr>
          <w:rFonts w:asciiTheme="majorHAnsi" w:hAnsiTheme="majorHAnsi"/>
          <w:lang w:val="es-ES"/>
        </w:rPr>
      </w:pPr>
      <w:r w:rsidRPr="00091C1B">
        <w:rPr>
          <w:rFonts w:asciiTheme="majorHAnsi" w:hAnsiTheme="majorHAnsi"/>
          <w:lang w:val="es-ES"/>
        </w:rPr>
        <w:t>Si todas las placas contienen menos de 30 (bacterias) o 15 (mohos y levaduras) colonias, retenga la caja con la dilución mas concentrada, cuente y promedie los resultados, reporte como conteo estimado.</w:t>
      </w:r>
    </w:p>
    <w:p w14:paraId="5EC0B708" w14:textId="5AEB6548" w:rsidR="001F5B15" w:rsidRDefault="001F5B15" w:rsidP="005A37F7">
      <w:pPr>
        <w:pStyle w:val="ListParagraph"/>
        <w:numPr>
          <w:ilvl w:val="0"/>
          <w:numId w:val="16"/>
        </w:numPr>
        <w:jc w:val="both"/>
        <w:rPr>
          <w:rFonts w:asciiTheme="majorHAnsi" w:hAnsiTheme="majorHAnsi"/>
          <w:lang w:val="es-ES"/>
        </w:rPr>
      </w:pPr>
      <w:r w:rsidRPr="00091C1B">
        <w:rPr>
          <w:rFonts w:asciiTheme="majorHAnsi" w:hAnsiTheme="majorHAnsi"/>
          <w:lang w:val="es-ES"/>
        </w:rPr>
        <w:t xml:space="preserve">Si en ninguna de las cajas observa crecimiento, seleccione la dilución mas concentrada es decir la menos diluida e informe como &lt; 1 multiplicado por el inverso de la dilución. </w:t>
      </w:r>
    </w:p>
    <w:p w14:paraId="7CB1E88E" w14:textId="77777777" w:rsidR="00683751" w:rsidRPr="00413110" w:rsidRDefault="00683751" w:rsidP="00683751">
      <w:pPr>
        <w:pStyle w:val="ListParagraph"/>
        <w:numPr>
          <w:ilvl w:val="0"/>
          <w:numId w:val="16"/>
        </w:numPr>
        <w:jc w:val="both"/>
        <w:rPr>
          <w:rFonts w:asciiTheme="majorHAnsi" w:hAnsiTheme="majorHAnsi"/>
          <w:lang w:val="es-ES"/>
        </w:rPr>
      </w:pPr>
      <w:r w:rsidRPr="00413110">
        <w:rPr>
          <w:rFonts w:asciiTheme="majorHAnsi" w:hAnsiTheme="majorHAnsi"/>
          <w:lang w:val="es-ES"/>
        </w:rPr>
        <w:t>Si tiene una caja con más de 200 o 300colonias, dibuje un cuadro de 1 cm2, sobre la base de la caja y cuente las colonias que estén dentro de este cuadro.</w:t>
      </w:r>
    </w:p>
    <w:p w14:paraId="50338AEB" w14:textId="77777777" w:rsidR="00683751" w:rsidRPr="00413110" w:rsidRDefault="00683751" w:rsidP="00683751">
      <w:pPr>
        <w:pStyle w:val="ListParagraph"/>
        <w:numPr>
          <w:ilvl w:val="0"/>
          <w:numId w:val="16"/>
        </w:numPr>
        <w:jc w:val="both"/>
        <w:rPr>
          <w:rFonts w:asciiTheme="majorHAnsi" w:hAnsiTheme="majorHAnsi"/>
          <w:lang w:val="es-ES"/>
        </w:rPr>
      </w:pPr>
      <w:r w:rsidRPr="00413110">
        <w:rPr>
          <w:rFonts w:asciiTheme="majorHAnsi" w:hAnsiTheme="majorHAnsi"/>
          <w:lang w:val="es-ES"/>
        </w:rPr>
        <w:t xml:space="preserve">Multiplique el número de colonias contadas en el cuadro por 65, esto le dará un recuento aproximado del numero de colonias presentes en la caja. </w:t>
      </w:r>
    </w:p>
    <w:p w14:paraId="6465329C" w14:textId="77777777" w:rsidR="00683751" w:rsidRPr="00413110" w:rsidRDefault="00683751" w:rsidP="00683751">
      <w:pPr>
        <w:pStyle w:val="ListParagraph"/>
        <w:numPr>
          <w:ilvl w:val="0"/>
          <w:numId w:val="16"/>
        </w:numPr>
        <w:jc w:val="both"/>
        <w:rPr>
          <w:rFonts w:asciiTheme="majorHAnsi" w:hAnsiTheme="majorHAnsi"/>
          <w:lang w:val="es-ES"/>
        </w:rPr>
      </w:pPr>
      <w:r w:rsidRPr="00413110">
        <w:rPr>
          <w:rFonts w:asciiTheme="majorHAnsi" w:hAnsiTheme="majorHAnsi"/>
          <w:lang w:val="es-ES"/>
        </w:rPr>
        <w:t>Multiplique el dato anterior por el inverso del factor de dilución y reporte como recuento estimado.</w:t>
      </w:r>
    </w:p>
    <w:p w14:paraId="1399572C" w14:textId="77777777" w:rsidR="00683751" w:rsidRPr="00091C1B" w:rsidRDefault="00683751" w:rsidP="00D3527A">
      <w:pPr>
        <w:pStyle w:val="ListParagraph"/>
        <w:jc w:val="both"/>
        <w:rPr>
          <w:rFonts w:asciiTheme="majorHAnsi" w:hAnsiTheme="majorHAnsi"/>
          <w:lang w:val="es-ES"/>
        </w:rPr>
      </w:pPr>
    </w:p>
    <w:p w14:paraId="223AA14C" w14:textId="77777777" w:rsidR="001F5B15" w:rsidRPr="00091C1B" w:rsidRDefault="001F5B15" w:rsidP="001F5B15">
      <w:pPr>
        <w:pStyle w:val="ListParagraph"/>
        <w:ind w:left="1080"/>
        <w:jc w:val="both"/>
        <w:rPr>
          <w:rFonts w:asciiTheme="majorHAnsi" w:hAnsiTheme="majorHAnsi" w:cs="Arial"/>
          <w:color w:val="000000" w:themeColor="text1"/>
          <w:highlight w:val="yellow"/>
          <w:lang w:val="es-ES" w:eastAsia="es-ES_tradnl"/>
        </w:rPr>
      </w:pPr>
    </w:p>
    <w:p w14:paraId="0CC092A9" w14:textId="709005B0" w:rsidR="00344E91" w:rsidRPr="00F117F0" w:rsidRDefault="00344E91" w:rsidP="005A37F7">
      <w:pPr>
        <w:pStyle w:val="ListParagraph"/>
        <w:numPr>
          <w:ilvl w:val="0"/>
          <w:numId w:val="6"/>
        </w:numPr>
        <w:jc w:val="both"/>
        <w:rPr>
          <w:rFonts w:asciiTheme="majorHAnsi" w:hAnsiTheme="majorHAnsi" w:cs="Arial"/>
          <w:b/>
          <w:i/>
          <w:color w:val="000000" w:themeColor="text1"/>
          <w:lang w:val="es-ES_tradnl"/>
        </w:rPr>
      </w:pPr>
      <w:r w:rsidRPr="00F117F0">
        <w:rPr>
          <w:rFonts w:asciiTheme="majorHAnsi" w:hAnsiTheme="majorHAnsi" w:cs="Arial"/>
          <w:b/>
          <w:i/>
          <w:color w:val="000000" w:themeColor="text1"/>
          <w:lang w:val="es-ES_tradnl"/>
        </w:rPr>
        <w:t>Disposición de residuos</w:t>
      </w:r>
    </w:p>
    <w:p w14:paraId="701CE6EF" w14:textId="1A526C49" w:rsidR="00486411" w:rsidRPr="00F117F0" w:rsidRDefault="001F5B15" w:rsidP="008728C6">
      <w:pPr>
        <w:ind w:left="360"/>
        <w:jc w:val="both"/>
        <w:rPr>
          <w:rFonts w:asciiTheme="majorHAnsi" w:hAnsiTheme="majorHAnsi" w:cs="Arial"/>
          <w:color w:val="FF0000"/>
          <w:sz w:val="22"/>
          <w:szCs w:val="22"/>
        </w:rPr>
      </w:pPr>
      <w:r>
        <w:rPr>
          <w:rFonts w:asciiTheme="majorHAnsi" w:hAnsiTheme="majorHAnsi" w:cs="Arial"/>
          <w:color w:val="000000" w:themeColor="text1"/>
          <w:sz w:val="22"/>
          <w:szCs w:val="22"/>
        </w:rPr>
        <w:t xml:space="preserve">Inactive las diluciones con hipoclorito de sodio al 0.2 </w:t>
      </w:r>
      <w:proofErr w:type="gramStart"/>
      <w:r>
        <w:rPr>
          <w:rFonts w:asciiTheme="majorHAnsi" w:hAnsiTheme="majorHAnsi" w:cs="Arial"/>
          <w:color w:val="000000" w:themeColor="text1"/>
          <w:sz w:val="22"/>
          <w:szCs w:val="22"/>
        </w:rPr>
        <w:t>% ,</w:t>
      </w:r>
      <w:proofErr w:type="gramEnd"/>
      <w:r>
        <w:rPr>
          <w:rFonts w:asciiTheme="majorHAnsi" w:hAnsiTheme="majorHAnsi" w:cs="Arial"/>
          <w:color w:val="000000" w:themeColor="text1"/>
          <w:sz w:val="22"/>
          <w:szCs w:val="22"/>
        </w:rPr>
        <w:t xml:space="preserve"> deje actuar por 5 minutos, descarte el contenido y lave el material.</w:t>
      </w:r>
    </w:p>
    <w:p w14:paraId="3AE4C125" w14:textId="77777777" w:rsidR="00032E1D" w:rsidRPr="00F117F0" w:rsidRDefault="00032E1D" w:rsidP="00233877">
      <w:pPr>
        <w:jc w:val="both"/>
        <w:rPr>
          <w:rFonts w:asciiTheme="majorHAnsi" w:hAnsiTheme="majorHAnsi" w:cs="Arial"/>
          <w:color w:val="FF0000"/>
          <w:sz w:val="22"/>
          <w:szCs w:val="22"/>
        </w:rPr>
      </w:pPr>
    </w:p>
    <w:p w14:paraId="42DD8617" w14:textId="57A6593E" w:rsidR="00794111" w:rsidRPr="00F117F0" w:rsidRDefault="0042614C" w:rsidP="005A37F7">
      <w:pPr>
        <w:pStyle w:val="ListParagraph"/>
        <w:numPr>
          <w:ilvl w:val="0"/>
          <w:numId w:val="6"/>
        </w:numPr>
        <w:jc w:val="both"/>
        <w:rPr>
          <w:rFonts w:asciiTheme="majorHAnsi" w:hAnsiTheme="majorHAnsi" w:cs="Arial"/>
          <w:b/>
          <w:i/>
          <w:color w:val="000000" w:themeColor="text1"/>
          <w:lang w:val="es-ES_tradnl"/>
        </w:rPr>
      </w:pPr>
      <w:r w:rsidRPr="00F117F0">
        <w:rPr>
          <w:rFonts w:asciiTheme="majorHAnsi" w:hAnsiTheme="majorHAnsi" w:cs="Arial"/>
          <w:b/>
          <w:i/>
          <w:color w:val="000000" w:themeColor="text1"/>
          <w:lang w:val="es-ES_tradnl"/>
        </w:rPr>
        <w:t>Documentos de referencia</w:t>
      </w:r>
    </w:p>
    <w:p w14:paraId="5463FBC2" w14:textId="77777777" w:rsidR="00884613" w:rsidRPr="00F117F0" w:rsidRDefault="00884613" w:rsidP="0042614C">
      <w:pPr>
        <w:jc w:val="both"/>
        <w:rPr>
          <w:rFonts w:asciiTheme="majorHAnsi" w:hAnsiTheme="majorHAnsi" w:cs="Arial"/>
          <w:color w:val="FF0000"/>
          <w:sz w:val="22"/>
          <w:szCs w:val="22"/>
        </w:rPr>
      </w:pPr>
    </w:p>
    <w:p w14:paraId="2FBEF503" w14:textId="5F44384E" w:rsidR="002540D9" w:rsidRDefault="002540D9" w:rsidP="005A37F7">
      <w:pPr>
        <w:pStyle w:val="ListParagraph"/>
        <w:numPr>
          <w:ilvl w:val="0"/>
          <w:numId w:val="17"/>
        </w:numPr>
        <w:jc w:val="both"/>
        <w:rPr>
          <w:rFonts w:asciiTheme="majorHAnsi" w:hAnsiTheme="majorHAnsi" w:cs="Arial"/>
          <w:color w:val="000000" w:themeColor="text1"/>
        </w:rPr>
      </w:pPr>
      <w:proofErr w:type="spellStart"/>
      <w:r w:rsidRPr="00233877">
        <w:rPr>
          <w:rFonts w:asciiTheme="majorHAnsi" w:hAnsiTheme="majorHAnsi" w:cs="Arial"/>
          <w:color w:val="000000" w:themeColor="text1"/>
          <w:lang w:val="es-ES"/>
        </w:rPr>
        <w:t>Clavell</w:t>
      </w:r>
      <w:proofErr w:type="spellEnd"/>
      <w:r w:rsidRPr="00233877">
        <w:rPr>
          <w:rFonts w:asciiTheme="majorHAnsi" w:hAnsiTheme="majorHAnsi" w:cs="Arial"/>
          <w:color w:val="000000" w:themeColor="text1"/>
          <w:lang w:val="es-ES"/>
        </w:rPr>
        <w:t xml:space="preserve">, L.; </w:t>
      </w:r>
      <w:proofErr w:type="spellStart"/>
      <w:r w:rsidRPr="00233877">
        <w:rPr>
          <w:rFonts w:asciiTheme="majorHAnsi" w:hAnsiTheme="majorHAnsi" w:cs="Arial"/>
          <w:color w:val="000000" w:themeColor="text1"/>
          <w:lang w:val="es-ES"/>
        </w:rPr>
        <w:t>Pedrique</w:t>
      </w:r>
      <w:proofErr w:type="spellEnd"/>
      <w:r w:rsidRPr="00233877">
        <w:rPr>
          <w:rFonts w:asciiTheme="majorHAnsi" w:hAnsiTheme="majorHAnsi" w:cs="Arial"/>
          <w:color w:val="000000" w:themeColor="text1"/>
          <w:lang w:val="es-ES"/>
        </w:rPr>
        <w:t xml:space="preserve"> de </w:t>
      </w:r>
      <w:proofErr w:type="spellStart"/>
      <w:r w:rsidRPr="00233877">
        <w:rPr>
          <w:rFonts w:asciiTheme="majorHAnsi" w:hAnsiTheme="majorHAnsi" w:cs="Arial"/>
          <w:color w:val="000000" w:themeColor="text1"/>
          <w:lang w:val="es-ES"/>
        </w:rPr>
        <w:t>Aulacio</w:t>
      </w:r>
      <w:proofErr w:type="spellEnd"/>
      <w:r w:rsidRPr="00233877">
        <w:rPr>
          <w:rFonts w:asciiTheme="majorHAnsi" w:hAnsiTheme="majorHAnsi" w:cs="Arial"/>
          <w:color w:val="000000" w:themeColor="text1"/>
          <w:lang w:val="es-ES"/>
        </w:rPr>
        <w:t xml:space="preserve">, M. (1992) Microbiología. Manual de Métodos Generales (2da edición). </w:t>
      </w:r>
      <w:proofErr w:type="spellStart"/>
      <w:r w:rsidRPr="004F7650">
        <w:rPr>
          <w:rFonts w:asciiTheme="majorHAnsi" w:hAnsiTheme="majorHAnsi" w:cs="Arial"/>
          <w:color w:val="000000" w:themeColor="text1"/>
        </w:rPr>
        <w:t>Facultad</w:t>
      </w:r>
      <w:proofErr w:type="spellEnd"/>
      <w:r w:rsidRPr="004F7650">
        <w:rPr>
          <w:rFonts w:asciiTheme="majorHAnsi" w:hAnsiTheme="majorHAnsi" w:cs="Arial"/>
          <w:color w:val="000000" w:themeColor="text1"/>
        </w:rPr>
        <w:t xml:space="preserve"> de </w:t>
      </w:r>
      <w:proofErr w:type="spellStart"/>
      <w:r w:rsidRPr="004F7650">
        <w:rPr>
          <w:rFonts w:asciiTheme="majorHAnsi" w:hAnsiTheme="majorHAnsi" w:cs="Arial"/>
          <w:color w:val="000000" w:themeColor="text1"/>
        </w:rPr>
        <w:t>Farmacia</w:t>
      </w:r>
      <w:proofErr w:type="spellEnd"/>
      <w:r w:rsidRPr="004F7650">
        <w:rPr>
          <w:rFonts w:asciiTheme="majorHAnsi" w:hAnsiTheme="majorHAnsi" w:cs="Arial"/>
          <w:color w:val="000000" w:themeColor="text1"/>
        </w:rPr>
        <w:t xml:space="preserve">. Universidad Central de Venezuela. </w:t>
      </w:r>
    </w:p>
    <w:p w14:paraId="5730EC97" w14:textId="40B6C544" w:rsidR="004F7650" w:rsidRPr="004F7650" w:rsidRDefault="004F7650" w:rsidP="005A37F7">
      <w:pPr>
        <w:pStyle w:val="ListParagraph"/>
        <w:numPr>
          <w:ilvl w:val="0"/>
          <w:numId w:val="17"/>
        </w:numPr>
        <w:jc w:val="both"/>
        <w:rPr>
          <w:rFonts w:asciiTheme="majorHAnsi" w:hAnsiTheme="majorHAnsi" w:cs="Arial"/>
          <w:color w:val="000000" w:themeColor="text1"/>
          <w:lang w:val="es-ES"/>
        </w:rPr>
      </w:pPr>
      <w:r w:rsidRPr="004F7650">
        <w:rPr>
          <w:rFonts w:asciiTheme="majorHAnsi" w:hAnsiTheme="majorHAnsi" w:cs="Arial"/>
          <w:color w:val="000000" w:themeColor="text1"/>
          <w:lang w:val="es-ES"/>
        </w:rPr>
        <w:t>ICONTEC (2015). NTC 6134. Calidad del agua. Guía general sobre la enumeración de microorganismos por cultivo</w:t>
      </w:r>
    </w:p>
    <w:p w14:paraId="4BCA44F0" w14:textId="32F70301" w:rsidR="002540D9" w:rsidRDefault="002540D9" w:rsidP="005A37F7">
      <w:pPr>
        <w:pStyle w:val="ListParagraph"/>
        <w:numPr>
          <w:ilvl w:val="0"/>
          <w:numId w:val="17"/>
        </w:numPr>
        <w:jc w:val="both"/>
        <w:rPr>
          <w:rFonts w:asciiTheme="majorHAnsi" w:hAnsiTheme="majorHAnsi" w:cs="Arial"/>
          <w:color w:val="000000" w:themeColor="text1"/>
        </w:rPr>
      </w:pPr>
      <w:r w:rsidRPr="00233877">
        <w:rPr>
          <w:rFonts w:asciiTheme="majorHAnsi" w:hAnsiTheme="majorHAnsi" w:cs="Arial"/>
          <w:color w:val="000000" w:themeColor="text1"/>
          <w:lang w:val="es-ES"/>
        </w:rPr>
        <w:t xml:space="preserve">Luna, F. J. (2012). Manual de prácticas de </w:t>
      </w:r>
      <w:proofErr w:type="gramStart"/>
      <w:r w:rsidRPr="00233877">
        <w:rPr>
          <w:rFonts w:asciiTheme="majorHAnsi" w:hAnsiTheme="majorHAnsi" w:cs="Arial"/>
          <w:color w:val="000000" w:themeColor="text1"/>
          <w:lang w:val="es-ES"/>
        </w:rPr>
        <w:t>laboratorio :</w:t>
      </w:r>
      <w:proofErr w:type="gramEnd"/>
      <w:r w:rsidRPr="00233877">
        <w:rPr>
          <w:rFonts w:asciiTheme="majorHAnsi" w:hAnsiTheme="majorHAnsi" w:cs="Arial"/>
          <w:color w:val="000000" w:themeColor="text1"/>
          <w:lang w:val="es-ES"/>
        </w:rPr>
        <w:t xml:space="preserve"> Microbiología general y aplicada. </w:t>
      </w:r>
      <w:r w:rsidRPr="004F7650">
        <w:rPr>
          <w:rFonts w:asciiTheme="majorHAnsi" w:hAnsiTheme="majorHAnsi" w:cs="Arial"/>
          <w:color w:val="000000" w:themeColor="text1"/>
        </w:rPr>
        <w:t xml:space="preserve">Retrieved from </w:t>
      </w:r>
      <w:hyperlink r:id="rId13" w:history="1">
        <w:r w:rsidRPr="004F7650">
          <w:rPr>
            <w:rFonts w:asciiTheme="majorHAnsi" w:hAnsiTheme="majorHAnsi" w:cs="Arial"/>
            <w:color w:val="000000" w:themeColor="text1"/>
          </w:rPr>
          <w:t>https://ebookcentral-proquest-com.bdigital.sena.edu.co</w:t>
        </w:r>
      </w:hyperlink>
    </w:p>
    <w:p w14:paraId="7C20EA1C" w14:textId="77777777" w:rsidR="004F7650" w:rsidRPr="00CB64F7" w:rsidRDefault="004F7650" w:rsidP="005A37F7">
      <w:pPr>
        <w:pStyle w:val="Bibliography"/>
        <w:numPr>
          <w:ilvl w:val="0"/>
          <w:numId w:val="17"/>
        </w:numPr>
        <w:rPr>
          <w:rFonts w:ascii="Times New Roman" w:hAnsi="Times New Roman" w:cs="Times New Roman"/>
          <w:noProof/>
          <w:lang w:val="es-ES"/>
        </w:rPr>
      </w:pPr>
      <w:proofErr w:type="spellStart"/>
      <w:r w:rsidRPr="00CB64F7">
        <w:rPr>
          <w:rFonts w:ascii="Times New Roman" w:eastAsia="Times New Roman" w:hAnsi="Times New Roman" w:cs="Times New Roman"/>
          <w:lang w:val="es-ES"/>
        </w:rPr>
        <w:t>Madigan</w:t>
      </w:r>
      <w:proofErr w:type="spellEnd"/>
      <w:r w:rsidRPr="00CB64F7">
        <w:rPr>
          <w:rFonts w:ascii="Times New Roman" w:eastAsia="Times New Roman" w:hAnsi="Times New Roman" w:cs="Times New Roman"/>
          <w:lang w:val="es-ES"/>
        </w:rPr>
        <w:t xml:space="preserve">, M. (2015). </w:t>
      </w:r>
      <w:proofErr w:type="spellStart"/>
      <w:r w:rsidRPr="00CB64F7">
        <w:rPr>
          <w:rFonts w:ascii="Times New Roman" w:eastAsia="Times New Roman" w:hAnsi="Times New Roman" w:cs="Times New Roman"/>
          <w:lang w:val="es-ES"/>
        </w:rPr>
        <w:t>Brock</w:t>
      </w:r>
      <w:proofErr w:type="spellEnd"/>
      <w:r w:rsidRPr="00CB64F7">
        <w:rPr>
          <w:rFonts w:ascii="Times New Roman" w:eastAsia="Times New Roman" w:hAnsi="Times New Roman" w:cs="Times New Roman"/>
          <w:lang w:val="es-ES"/>
        </w:rPr>
        <w:t>. Biología de los microorganismos. (14a. ed.) Pearson Educación.  Tomado de http://www.ebooks7-24.com.bdigital.sena.edu.co/?il=5285</w:t>
      </w:r>
    </w:p>
    <w:p w14:paraId="493B1EFF" w14:textId="77777777" w:rsidR="004F7650" w:rsidRPr="004F7650" w:rsidRDefault="004F7650" w:rsidP="004F7650">
      <w:pPr>
        <w:pStyle w:val="ListParagraph"/>
        <w:ind w:left="1080"/>
        <w:jc w:val="both"/>
        <w:rPr>
          <w:rFonts w:asciiTheme="majorHAnsi" w:hAnsiTheme="majorHAnsi" w:cs="Arial"/>
          <w:color w:val="000000" w:themeColor="text1"/>
          <w:lang w:val="es-ES"/>
        </w:rPr>
      </w:pPr>
    </w:p>
    <w:p w14:paraId="4DCC923F" w14:textId="77777777" w:rsidR="00E77AAE" w:rsidRPr="002540D9" w:rsidRDefault="00E77AAE" w:rsidP="0042614C">
      <w:pPr>
        <w:jc w:val="both"/>
        <w:rPr>
          <w:rFonts w:asciiTheme="majorHAnsi" w:hAnsiTheme="majorHAnsi" w:cs="Arial"/>
          <w:color w:val="FF0000"/>
          <w:sz w:val="22"/>
          <w:szCs w:val="22"/>
          <w:lang w:val="es-ES"/>
        </w:rPr>
      </w:pPr>
    </w:p>
    <w:p w14:paraId="60100221" w14:textId="1B4DBF71" w:rsidR="0042614C" w:rsidRPr="00F117F0" w:rsidRDefault="0042614C" w:rsidP="005A37F7">
      <w:pPr>
        <w:pStyle w:val="ListParagraph"/>
        <w:numPr>
          <w:ilvl w:val="0"/>
          <w:numId w:val="10"/>
        </w:numPr>
        <w:jc w:val="both"/>
        <w:rPr>
          <w:rFonts w:asciiTheme="majorHAnsi" w:hAnsiTheme="majorHAnsi" w:cs="Arial"/>
          <w:b/>
          <w:i/>
          <w:color w:val="000000" w:themeColor="text1"/>
          <w:lang w:val="es-ES_tradnl"/>
        </w:rPr>
      </w:pPr>
      <w:r w:rsidRPr="00F117F0">
        <w:rPr>
          <w:rFonts w:asciiTheme="majorHAnsi" w:hAnsiTheme="majorHAnsi" w:cs="Arial"/>
          <w:b/>
          <w:i/>
          <w:color w:val="000000" w:themeColor="text1"/>
          <w:lang w:val="es-ES_tradnl"/>
        </w:rPr>
        <w:t>Anexos</w:t>
      </w:r>
    </w:p>
    <w:p w14:paraId="7D95D712" w14:textId="372DA26F" w:rsidR="004224C6" w:rsidRDefault="00B249BD" w:rsidP="005A37F7">
      <w:pPr>
        <w:pStyle w:val="ListParagraph"/>
        <w:numPr>
          <w:ilvl w:val="0"/>
          <w:numId w:val="4"/>
        </w:numPr>
        <w:jc w:val="both"/>
        <w:rPr>
          <w:rFonts w:asciiTheme="majorHAnsi" w:hAnsiTheme="majorHAnsi" w:cs="Arial"/>
          <w:color w:val="000000" w:themeColor="text1"/>
          <w:lang w:val="es-ES_tradnl"/>
        </w:rPr>
      </w:pPr>
      <w:r w:rsidRPr="00F117F0">
        <w:rPr>
          <w:rFonts w:asciiTheme="majorHAnsi" w:hAnsiTheme="majorHAnsi" w:cs="Arial"/>
          <w:color w:val="000000" w:themeColor="text1"/>
          <w:lang w:val="es-ES_tradnl"/>
        </w:rPr>
        <w:t>No aplica</w:t>
      </w:r>
      <w:r w:rsidR="001C795D">
        <w:rPr>
          <w:rFonts w:asciiTheme="majorHAnsi" w:hAnsiTheme="majorHAnsi" w:cs="Arial"/>
          <w:color w:val="000000" w:themeColor="text1"/>
          <w:lang w:val="es-ES_tradnl"/>
        </w:rPr>
        <w:t>.</w:t>
      </w:r>
    </w:p>
    <w:p w14:paraId="2F67AB91" w14:textId="77777777" w:rsidR="001C795D" w:rsidRPr="001C795D" w:rsidRDefault="001C795D" w:rsidP="001C795D">
      <w:pPr>
        <w:jc w:val="both"/>
        <w:rPr>
          <w:rFonts w:asciiTheme="majorHAnsi" w:hAnsiTheme="majorHAnsi" w:cs="Arial"/>
          <w:color w:val="000000" w:themeColor="text1"/>
        </w:rPr>
      </w:pPr>
    </w:p>
    <w:sectPr w:rsidR="001C795D" w:rsidRPr="001C795D" w:rsidSect="00B7644B">
      <w:headerReference w:type="even" r:id="rId14"/>
      <w:headerReference w:type="default" r:id="rId15"/>
      <w:footerReference w:type="default" r:id="rId16"/>
      <w:headerReference w:type="first" r:id="rId17"/>
      <w:footerReference w:type="first" r:id="rId18"/>
      <w:type w:val="oddPage"/>
      <w:pgSz w:w="12240" w:h="15840" w:code="1"/>
      <w:pgMar w:top="1418" w:right="1469" w:bottom="1418" w:left="1559" w:header="709" w:footer="79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28A61C" w14:textId="77777777" w:rsidR="00021C3F" w:rsidRDefault="00021C3F" w:rsidP="003C5A68">
      <w:r>
        <w:separator/>
      </w:r>
    </w:p>
  </w:endnote>
  <w:endnote w:type="continuationSeparator" w:id="0">
    <w:p w14:paraId="1159EF77" w14:textId="77777777" w:rsidR="00021C3F" w:rsidRDefault="00021C3F" w:rsidP="003C5A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1)">
    <w:panose1 w:val="020B0604020202020204"/>
    <w:charset w:val="00"/>
    <w:family w:val="swiss"/>
    <w:pitch w:val="variable"/>
    <w:sig w:usb0="E0002AFF" w:usb1="C0007843"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Humanst521 BT">
    <w:altName w:val="Calibri"/>
    <w:panose1 w:val="020B0604020202020204"/>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onsolas">
    <w:panose1 w:val="020B0609020204030204"/>
    <w:charset w:val="00"/>
    <w:family w:val="modern"/>
    <w:pitch w:val="fixed"/>
    <w:sig w:usb0="E10002FF" w:usb1="4000FCFF" w:usb2="00000009"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68A10C" w14:textId="52F712A3" w:rsidR="00274D6C" w:rsidRPr="003D05EF" w:rsidRDefault="00274D6C" w:rsidP="00CA40D4">
    <w:pPr>
      <w:pStyle w:val="Footer"/>
      <w:jc w:val="right"/>
      <w:rPr>
        <w:rFonts w:asciiTheme="majorHAnsi" w:hAnsiTheme="majorHAnsi"/>
        <w:sz w:val="20"/>
      </w:rPr>
    </w:pPr>
    <w:r w:rsidRPr="003D05EF">
      <w:rPr>
        <w:rFonts w:asciiTheme="majorHAnsi" w:hAnsiTheme="majorHAnsi"/>
        <w:sz w:val="20"/>
        <w:lang w:bidi="es-ES_tradnl"/>
      </w:rPr>
      <w:t xml:space="preserve">Página </w:t>
    </w:r>
    <w:r w:rsidRPr="003D05EF">
      <w:rPr>
        <w:rFonts w:asciiTheme="majorHAnsi" w:hAnsiTheme="majorHAnsi"/>
        <w:sz w:val="20"/>
        <w:lang w:bidi="es-ES_tradnl"/>
      </w:rPr>
      <w:fldChar w:fldCharType="begin"/>
    </w:r>
    <w:r w:rsidRPr="003D05EF">
      <w:rPr>
        <w:rFonts w:asciiTheme="majorHAnsi" w:hAnsiTheme="majorHAnsi"/>
        <w:sz w:val="20"/>
        <w:lang w:bidi="es-ES_tradnl"/>
      </w:rPr>
      <w:instrText xml:space="preserve"> PAGE </w:instrText>
    </w:r>
    <w:r w:rsidRPr="003D05EF">
      <w:rPr>
        <w:rFonts w:asciiTheme="majorHAnsi" w:hAnsiTheme="majorHAnsi"/>
        <w:sz w:val="20"/>
        <w:lang w:bidi="es-ES_tradnl"/>
      </w:rPr>
      <w:fldChar w:fldCharType="separate"/>
    </w:r>
    <w:r w:rsidR="00BB382C">
      <w:rPr>
        <w:rFonts w:asciiTheme="majorHAnsi" w:hAnsiTheme="majorHAnsi"/>
        <w:noProof/>
        <w:sz w:val="20"/>
        <w:lang w:bidi="es-ES_tradnl"/>
      </w:rPr>
      <w:t>7</w:t>
    </w:r>
    <w:r w:rsidRPr="003D05EF">
      <w:rPr>
        <w:rFonts w:asciiTheme="majorHAnsi" w:hAnsiTheme="majorHAnsi"/>
        <w:sz w:val="20"/>
        <w:lang w:bidi="es-ES_tradnl"/>
      </w:rPr>
      <w:fldChar w:fldCharType="end"/>
    </w:r>
    <w:r w:rsidRPr="003D05EF">
      <w:rPr>
        <w:rFonts w:asciiTheme="majorHAnsi" w:hAnsiTheme="majorHAnsi"/>
        <w:sz w:val="20"/>
        <w:lang w:bidi="es-ES_tradnl"/>
      </w:rPr>
      <w:t xml:space="preserve"> de </w:t>
    </w:r>
    <w:r w:rsidRPr="003D05EF">
      <w:rPr>
        <w:rFonts w:asciiTheme="majorHAnsi" w:hAnsiTheme="majorHAnsi"/>
        <w:sz w:val="20"/>
        <w:lang w:bidi="es-ES_tradnl"/>
      </w:rPr>
      <w:fldChar w:fldCharType="begin"/>
    </w:r>
    <w:r w:rsidRPr="003D05EF">
      <w:rPr>
        <w:rFonts w:asciiTheme="majorHAnsi" w:hAnsiTheme="majorHAnsi"/>
        <w:sz w:val="20"/>
        <w:lang w:bidi="es-ES_tradnl"/>
      </w:rPr>
      <w:instrText xml:space="preserve"> NUMPAGES </w:instrText>
    </w:r>
    <w:r w:rsidRPr="003D05EF">
      <w:rPr>
        <w:rFonts w:asciiTheme="majorHAnsi" w:hAnsiTheme="majorHAnsi"/>
        <w:sz w:val="20"/>
        <w:lang w:bidi="es-ES_tradnl"/>
      </w:rPr>
      <w:fldChar w:fldCharType="separate"/>
    </w:r>
    <w:r w:rsidR="00BB382C">
      <w:rPr>
        <w:rFonts w:asciiTheme="majorHAnsi" w:hAnsiTheme="majorHAnsi"/>
        <w:noProof/>
        <w:sz w:val="20"/>
        <w:lang w:bidi="es-ES_tradnl"/>
      </w:rPr>
      <w:t>7</w:t>
    </w:r>
    <w:r w:rsidRPr="003D05EF">
      <w:rPr>
        <w:rFonts w:asciiTheme="majorHAnsi" w:hAnsiTheme="majorHAnsi"/>
        <w:sz w:val="20"/>
        <w:lang w:bidi="es-ES_tradn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E5F153" w14:textId="53FC8F71" w:rsidR="00274D6C" w:rsidRPr="00E53798" w:rsidRDefault="00274D6C" w:rsidP="00CA40D4">
    <w:pPr>
      <w:pStyle w:val="Footer"/>
      <w:ind w:right="360"/>
      <w:jc w:val="right"/>
      <w:rPr>
        <w:rFonts w:asciiTheme="majorHAnsi" w:hAnsiTheme="majorHAnsi"/>
        <w:sz w:val="20"/>
      </w:rPr>
    </w:pPr>
    <w:r w:rsidRPr="00E53798">
      <w:rPr>
        <w:rFonts w:asciiTheme="majorHAnsi" w:hAnsiTheme="majorHAnsi"/>
        <w:sz w:val="20"/>
        <w:lang w:bidi="es-ES_tradnl"/>
      </w:rPr>
      <w:t xml:space="preserve">Página </w:t>
    </w:r>
    <w:r w:rsidRPr="00E53798">
      <w:rPr>
        <w:rFonts w:asciiTheme="majorHAnsi" w:hAnsiTheme="majorHAnsi"/>
        <w:sz w:val="20"/>
        <w:lang w:bidi="es-ES_tradnl"/>
      </w:rPr>
      <w:fldChar w:fldCharType="begin"/>
    </w:r>
    <w:r w:rsidRPr="00E53798">
      <w:rPr>
        <w:rFonts w:asciiTheme="majorHAnsi" w:hAnsiTheme="majorHAnsi"/>
        <w:sz w:val="20"/>
        <w:lang w:bidi="es-ES_tradnl"/>
      </w:rPr>
      <w:instrText xml:space="preserve"> PAGE </w:instrText>
    </w:r>
    <w:r w:rsidRPr="00E53798">
      <w:rPr>
        <w:rFonts w:asciiTheme="majorHAnsi" w:hAnsiTheme="majorHAnsi"/>
        <w:sz w:val="20"/>
        <w:lang w:bidi="es-ES_tradnl"/>
      </w:rPr>
      <w:fldChar w:fldCharType="separate"/>
    </w:r>
    <w:r w:rsidR="00BB382C">
      <w:rPr>
        <w:rFonts w:asciiTheme="majorHAnsi" w:hAnsiTheme="majorHAnsi"/>
        <w:noProof/>
        <w:sz w:val="20"/>
        <w:lang w:bidi="es-ES_tradnl"/>
      </w:rPr>
      <w:t>1</w:t>
    </w:r>
    <w:r w:rsidRPr="00E53798">
      <w:rPr>
        <w:rFonts w:asciiTheme="majorHAnsi" w:hAnsiTheme="majorHAnsi"/>
        <w:sz w:val="20"/>
        <w:lang w:bidi="es-ES_tradnl"/>
      </w:rPr>
      <w:fldChar w:fldCharType="end"/>
    </w:r>
    <w:r w:rsidRPr="00E53798">
      <w:rPr>
        <w:rFonts w:asciiTheme="majorHAnsi" w:hAnsiTheme="majorHAnsi"/>
        <w:sz w:val="20"/>
        <w:lang w:bidi="es-ES_tradnl"/>
      </w:rPr>
      <w:t xml:space="preserve"> de </w:t>
    </w:r>
    <w:r w:rsidRPr="00E53798">
      <w:rPr>
        <w:rFonts w:asciiTheme="majorHAnsi" w:hAnsiTheme="majorHAnsi"/>
        <w:sz w:val="20"/>
        <w:lang w:bidi="es-ES_tradnl"/>
      </w:rPr>
      <w:fldChar w:fldCharType="begin"/>
    </w:r>
    <w:r w:rsidRPr="00E53798">
      <w:rPr>
        <w:rFonts w:asciiTheme="majorHAnsi" w:hAnsiTheme="majorHAnsi"/>
        <w:sz w:val="20"/>
        <w:lang w:bidi="es-ES_tradnl"/>
      </w:rPr>
      <w:instrText xml:space="preserve"> NUMPAGES </w:instrText>
    </w:r>
    <w:r w:rsidRPr="00E53798">
      <w:rPr>
        <w:rFonts w:asciiTheme="majorHAnsi" w:hAnsiTheme="majorHAnsi"/>
        <w:sz w:val="20"/>
        <w:lang w:bidi="es-ES_tradnl"/>
      </w:rPr>
      <w:fldChar w:fldCharType="separate"/>
    </w:r>
    <w:r w:rsidR="00BB382C">
      <w:rPr>
        <w:rFonts w:asciiTheme="majorHAnsi" w:hAnsiTheme="majorHAnsi"/>
        <w:noProof/>
        <w:sz w:val="20"/>
        <w:lang w:bidi="es-ES_tradnl"/>
      </w:rPr>
      <w:t>7</w:t>
    </w:r>
    <w:r w:rsidRPr="00E53798">
      <w:rPr>
        <w:rFonts w:asciiTheme="majorHAnsi" w:hAnsiTheme="majorHAnsi"/>
        <w:sz w:val="20"/>
        <w:lang w:bidi="es-ES_tradn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84EA25" w14:textId="77777777" w:rsidR="00021C3F" w:rsidRDefault="00021C3F" w:rsidP="003C5A68">
      <w:r>
        <w:separator/>
      </w:r>
    </w:p>
  </w:footnote>
  <w:footnote w:type="continuationSeparator" w:id="0">
    <w:p w14:paraId="3E1B58BB" w14:textId="77777777" w:rsidR="00021C3F" w:rsidRDefault="00021C3F" w:rsidP="003C5A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F2561A" w14:textId="77777777" w:rsidR="00274D6C" w:rsidRPr="003C5A68" w:rsidRDefault="00274D6C" w:rsidP="003C5A68">
    <w:pPr>
      <w:pStyle w:val="Encabe"/>
      <w:rPr>
        <w:rFonts w:ascii="Arial" w:hAnsi="Arial" w:cs="Arial"/>
        <w:sz w:val="20"/>
        <w:u w:val="single"/>
      </w:rPr>
    </w:pPr>
    <w:r w:rsidRPr="003C5A68">
      <w:rPr>
        <w:rFonts w:ascii="Arial" w:hAnsi="Arial" w:cs="Arial"/>
        <w:b/>
        <w:sz w:val="20"/>
        <w:u w:val="single"/>
        <w:lang w:val="es-CO"/>
      </w:rPr>
      <w:t>P01-9211-16</w:t>
    </w:r>
    <w:r w:rsidRPr="003C5A68">
      <w:rPr>
        <w:rFonts w:ascii="Arial" w:hAnsi="Arial" w:cs="Arial"/>
        <w:u w:val="single"/>
      </w:rPr>
      <w:t xml:space="preserve"> </w:t>
    </w:r>
    <w:r w:rsidRPr="003C5A68">
      <w:rPr>
        <w:rFonts w:ascii="Arial" w:hAnsi="Arial" w:cs="Arial"/>
        <w:b/>
        <w:sz w:val="20"/>
        <w:u w:val="single"/>
        <w:lang w:val="es-CO"/>
      </w:rPr>
      <w:t xml:space="preserve">Instructivo para la Elaboración y Codificación de los Documentos    </w:t>
    </w:r>
    <w:r w:rsidRPr="003C5A68">
      <w:rPr>
        <w:rFonts w:ascii="Arial" w:hAnsi="Arial" w:cs="Arial"/>
        <w:sz w:val="20"/>
        <w:u w:val="single"/>
      </w:rPr>
      <w:t xml:space="preserve">Página </w:t>
    </w:r>
    <w:r w:rsidRPr="003C5A68">
      <w:rPr>
        <w:rFonts w:ascii="Arial" w:hAnsi="Arial" w:cs="Arial"/>
        <w:sz w:val="20"/>
        <w:u w:val="single"/>
      </w:rPr>
      <w:fldChar w:fldCharType="begin"/>
    </w:r>
    <w:r w:rsidRPr="003C5A68">
      <w:rPr>
        <w:rFonts w:ascii="Arial" w:hAnsi="Arial" w:cs="Arial"/>
        <w:sz w:val="20"/>
        <w:u w:val="single"/>
      </w:rPr>
      <w:instrText xml:space="preserve"> PAGE </w:instrText>
    </w:r>
    <w:r w:rsidRPr="003C5A68">
      <w:rPr>
        <w:rFonts w:ascii="Arial" w:hAnsi="Arial" w:cs="Arial"/>
        <w:sz w:val="20"/>
        <w:u w:val="single"/>
      </w:rPr>
      <w:fldChar w:fldCharType="separate"/>
    </w:r>
    <w:r>
      <w:rPr>
        <w:rFonts w:ascii="Arial" w:hAnsi="Arial" w:cs="Arial"/>
        <w:noProof/>
        <w:sz w:val="20"/>
        <w:u w:val="single"/>
      </w:rPr>
      <w:t>2</w:t>
    </w:r>
    <w:r w:rsidRPr="003C5A68">
      <w:rPr>
        <w:rFonts w:ascii="Arial" w:hAnsi="Arial" w:cs="Arial"/>
        <w:sz w:val="20"/>
        <w:u w:val="single"/>
      </w:rPr>
      <w:fldChar w:fldCharType="end"/>
    </w:r>
    <w:r w:rsidRPr="003C5A68">
      <w:rPr>
        <w:rFonts w:ascii="Arial" w:hAnsi="Arial" w:cs="Arial"/>
        <w:sz w:val="20"/>
        <w:u w:val="single"/>
      </w:rPr>
      <w:t xml:space="preserve"> de </w:t>
    </w:r>
    <w:r w:rsidRPr="003C5A68">
      <w:rPr>
        <w:rFonts w:ascii="Arial" w:hAnsi="Arial" w:cs="Arial"/>
        <w:sz w:val="20"/>
        <w:u w:val="single"/>
      </w:rPr>
      <w:fldChar w:fldCharType="begin"/>
    </w:r>
    <w:r w:rsidRPr="003C5A68">
      <w:rPr>
        <w:rFonts w:ascii="Arial" w:hAnsi="Arial" w:cs="Arial"/>
        <w:sz w:val="20"/>
        <w:u w:val="single"/>
      </w:rPr>
      <w:instrText xml:space="preserve"> NUMPAGES </w:instrText>
    </w:r>
    <w:r w:rsidRPr="003C5A68">
      <w:rPr>
        <w:rFonts w:ascii="Arial" w:hAnsi="Arial" w:cs="Arial"/>
        <w:sz w:val="20"/>
        <w:u w:val="single"/>
      </w:rPr>
      <w:fldChar w:fldCharType="separate"/>
    </w:r>
    <w:r w:rsidR="00BB382C">
      <w:rPr>
        <w:rFonts w:ascii="Arial" w:hAnsi="Arial" w:cs="Arial"/>
        <w:noProof/>
        <w:sz w:val="20"/>
        <w:u w:val="single"/>
      </w:rPr>
      <w:t>7</w:t>
    </w:r>
    <w:r w:rsidRPr="003C5A68">
      <w:rPr>
        <w:rFonts w:ascii="Arial" w:hAnsi="Arial" w:cs="Arial"/>
        <w:sz w:val="20"/>
        <w:u w:val="single"/>
      </w:rPr>
      <w:fldChar w:fldCharType="end"/>
    </w:r>
  </w:p>
  <w:p w14:paraId="14DDFC9D" w14:textId="77777777" w:rsidR="00274D6C" w:rsidRPr="003C5A68" w:rsidRDefault="00274D6C">
    <w:pPr>
      <w:pStyle w:val="Encabe"/>
      <w:rPr>
        <w:rFonts w:ascii="Arial" w:hAnsi="Arial" w:cs="Arial"/>
        <w:b/>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0" w:type="auto"/>
      <w:jc w:val="center"/>
      <w:tbl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insideH w:val="single" w:sz="2" w:space="0" w:color="BFBFBF" w:themeColor="background1" w:themeShade="BF"/>
        <w:insideV w:val="single" w:sz="2" w:space="0" w:color="BFBFBF" w:themeColor="background1" w:themeShade="BF"/>
      </w:tblBorders>
      <w:tblLook w:val="04A0" w:firstRow="1" w:lastRow="0" w:firstColumn="1" w:lastColumn="0" w:noHBand="0" w:noVBand="1"/>
    </w:tblPr>
    <w:tblGrid>
      <w:gridCol w:w="1384"/>
      <w:gridCol w:w="7967"/>
    </w:tblGrid>
    <w:tr w:rsidR="00274D6C" w:rsidRPr="0000564C" w14:paraId="0257980B" w14:textId="77777777" w:rsidTr="004224C6">
      <w:trPr>
        <w:jc w:val="center"/>
      </w:trPr>
      <w:tc>
        <w:tcPr>
          <w:tcW w:w="1384" w:type="dxa"/>
          <w:vAlign w:val="center"/>
        </w:tcPr>
        <w:p w14:paraId="697F0C89" w14:textId="3AF6D632" w:rsidR="00274D6C" w:rsidRPr="00E07A80" w:rsidRDefault="00274D6C" w:rsidP="005553DD">
          <w:pPr>
            <w:pStyle w:val="Header"/>
            <w:jc w:val="center"/>
            <w:rPr>
              <w:rFonts w:asciiTheme="majorHAnsi" w:hAnsiTheme="majorHAnsi"/>
            </w:rPr>
          </w:pPr>
          <w:r w:rsidRPr="00E07A80">
            <w:rPr>
              <w:rFonts w:asciiTheme="majorHAnsi" w:hAnsiTheme="majorHAnsi" w:cs="Arial"/>
              <w:b/>
              <w:sz w:val="18"/>
              <w:szCs w:val="20"/>
            </w:rPr>
            <w:t>Q</w:t>
          </w:r>
          <w:r w:rsidR="0093617A">
            <w:rPr>
              <w:rFonts w:asciiTheme="majorHAnsi" w:hAnsiTheme="majorHAnsi" w:cs="Arial"/>
              <w:b/>
              <w:sz w:val="18"/>
              <w:szCs w:val="20"/>
            </w:rPr>
            <w:t>AI-ATI-00</w:t>
          </w:r>
          <w:r w:rsidR="002E15F4">
            <w:rPr>
              <w:rFonts w:asciiTheme="majorHAnsi" w:hAnsiTheme="majorHAnsi" w:cs="Arial"/>
              <w:b/>
              <w:sz w:val="18"/>
              <w:szCs w:val="20"/>
            </w:rPr>
            <w:t>7</w:t>
          </w:r>
        </w:p>
      </w:tc>
      <w:tc>
        <w:tcPr>
          <w:tcW w:w="7967" w:type="dxa"/>
        </w:tcPr>
        <w:p w14:paraId="4A10D210" w14:textId="79CEAD4B" w:rsidR="00274D6C" w:rsidRPr="00666A77" w:rsidRDefault="00784D17" w:rsidP="00DC4C3C">
          <w:pPr>
            <w:rPr>
              <w:rFonts w:asciiTheme="majorHAnsi" w:hAnsiTheme="majorHAnsi"/>
              <w:sz w:val="18"/>
            </w:rPr>
          </w:pPr>
          <w:r w:rsidRPr="00784D17">
            <w:rPr>
              <w:rFonts w:asciiTheme="majorHAnsi" w:hAnsiTheme="majorHAnsi" w:cs="Arial"/>
              <w:bCs/>
              <w:sz w:val="18"/>
              <w:szCs w:val="18"/>
              <w:lang w:val="es-CO"/>
            </w:rPr>
            <w:t xml:space="preserve">Instructivo para </w:t>
          </w:r>
          <w:r w:rsidR="00DC4C3C">
            <w:rPr>
              <w:rFonts w:asciiTheme="majorHAnsi" w:hAnsiTheme="majorHAnsi" w:cs="Arial"/>
              <w:bCs/>
              <w:sz w:val="18"/>
              <w:szCs w:val="18"/>
              <w:lang w:val="es-CO"/>
            </w:rPr>
            <w:t>determinar la acidez total en un vinagre comercial por volumetría ácido-base</w:t>
          </w:r>
        </w:p>
      </w:tc>
    </w:tr>
  </w:tbl>
  <w:p w14:paraId="59E6B36D" w14:textId="77777777" w:rsidR="00274D6C" w:rsidRPr="0000564C" w:rsidRDefault="00274D6C" w:rsidP="005553DD">
    <w:pPr>
      <w:pStyle w:val="Header"/>
      <w:rPr>
        <w:color w:val="A6A6A6" w:themeColor="background1" w:themeShade="A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020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703"/>
      <w:gridCol w:w="6591"/>
      <w:gridCol w:w="1913"/>
    </w:tblGrid>
    <w:tr w:rsidR="00131866" w:rsidRPr="00E07A80" w14:paraId="5426E599" w14:textId="77777777" w:rsidTr="00131866">
      <w:trPr>
        <w:trHeight w:val="1514"/>
        <w:jc w:val="center"/>
      </w:trPr>
      <w:tc>
        <w:tcPr>
          <w:tcW w:w="1703" w:type="dxa"/>
          <w:tcBorders>
            <w:right w:val="single" w:sz="4" w:space="0" w:color="auto"/>
          </w:tcBorders>
        </w:tcPr>
        <w:p w14:paraId="3C593FF4" w14:textId="3BC4C24F" w:rsidR="00274D6C" w:rsidRPr="00E07A80" w:rsidRDefault="00274D6C" w:rsidP="004769CC">
          <w:pPr>
            <w:pStyle w:val="Encabe"/>
            <w:jc w:val="center"/>
            <w:rPr>
              <w:rFonts w:asciiTheme="majorHAnsi" w:hAnsiTheme="majorHAnsi"/>
              <w:sz w:val="22"/>
            </w:rPr>
          </w:pPr>
        </w:p>
        <w:p w14:paraId="46F73DF9" w14:textId="065F1C15" w:rsidR="00274D6C" w:rsidRPr="00E07A80" w:rsidRDefault="0020747E" w:rsidP="004769CC">
          <w:pPr>
            <w:pStyle w:val="Encabe"/>
            <w:jc w:val="center"/>
            <w:rPr>
              <w:rFonts w:asciiTheme="majorHAnsi" w:hAnsiTheme="majorHAnsi" w:cs="Arial"/>
              <w:sz w:val="16"/>
              <w:lang w:val="es-CO"/>
            </w:rPr>
          </w:pPr>
          <w:r w:rsidRPr="00E07A80">
            <w:rPr>
              <w:rFonts w:asciiTheme="majorHAnsi" w:hAnsiTheme="majorHAnsi" w:cs="Arial"/>
              <w:noProof/>
            </w:rPr>
            <w:drawing>
              <wp:anchor distT="0" distB="0" distL="114300" distR="114300" simplePos="0" relativeHeight="251658240" behindDoc="0" locked="0" layoutInCell="1" allowOverlap="1" wp14:anchorId="7A013085" wp14:editId="1626D71B">
                <wp:simplePos x="0" y="0"/>
                <wp:positionH relativeFrom="column">
                  <wp:posOffset>208180</wp:posOffset>
                </wp:positionH>
                <wp:positionV relativeFrom="paragraph">
                  <wp:posOffset>51102</wp:posOffset>
                </wp:positionV>
                <wp:extent cx="526264" cy="556788"/>
                <wp:effectExtent l="0" t="0" r="0" b="2540"/>
                <wp:wrapNone/>
                <wp:docPr id="6" name="Imagen 6"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6264" cy="556788"/>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6114B22" w14:textId="77777777" w:rsidR="00274D6C" w:rsidRPr="00E07A80" w:rsidRDefault="00274D6C" w:rsidP="004769CC">
          <w:pPr>
            <w:pStyle w:val="Encabe"/>
            <w:jc w:val="center"/>
            <w:rPr>
              <w:rFonts w:asciiTheme="majorHAnsi" w:hAnsiTheme="majorHAnsi" w:cs="Arial"/>
              <w:sz w:val="16"/>
              <w:lang w:val="es-CO"/>
            </w:rPr>
          </w:pPr>
        </w:p>
        <w:p w14:paraId="307C0A61" w14:textId="77777777" w:rsidR="00274D6C" w:rsidRPr="00E07A80" w:rsidRDefault="00274D6C" w:rsidP="004769CC">
          <w:pPr>
            <w:pStyle w:val="Encabe"/>
            <w:jc w:val="center"/>
            <w:rPr>
              <w:rFonts w:asciiTheme="majorHAnsi" w:hAnsiTheme="majorHAnsi" w:cs="Arial"/>
              <w:sz w:val="16"/>
              <w:lang w:val="es-CO"/>
            </w:rPr>
          </w:pPr>
        </w:p>
        <w:p w14:paraId="21A6F977" w14:textId="77777777" w:rsidR="00274D6C" w:rsidRPr="00E07A80" w:rsidRDefault="00274D6C" w:rsidP="004769CC">
          <w:pPr>
            <w:pStyle w:val="Encabe"/>
            <w:jc w:val="center"/>
            <w:rPr>
              <w:rFonts w:asciiTheme="majorHAnsi" w:hAnsiTheme="majorHAnsi" w:cs="Arial"/>
              <w:sz w:val="16"/>
              <w:lang w:val="es-CO"/>
            </w:rPr>
          </w:pPr>
        </w:p>
        <w:p w14:paraId="714534EF" w14:textId="43357ADA" w:rsidR="00274D6C" w:rsidRPr="00E07A80" w:rsidRDefault="00274D6C" w:rsidP="004769CC">
          <w:pPr>
            <w:pStyle w:val="Encabe"/>
            <w:jc w:val="center"/>
            <w:rPr>
              <w:rFonts w:asciiTheme="majorHAnsi" w:hAnsiTheme="majorHAnsi"/>
              <w:sz w:val="22"/>
            </w:rPr>
          </w:pPr>
        </w:p>
      </w:tc>
      <w:tc>
        <w:tcPr>
          <w:tcW w:w="6591" w:type="dxa"/>
          <w:tcBorders>
            <w:left w:val="single" w:sz="4" w:space="0" w:color="auto"/>
            <w:right w:val="single" w:sz="4" w:space="0" w:color="auto"/>
          </w:tcBorders>
        </w:tcPr>
        <w:p w14:paraId="070CABD0" w14:textId="77777777" w:rsidR="00274D6C" w:rsidRPr="00E07A80" w:rsidRDefault="00274D6C" w:rsidP="00F50889">
          <w:pPr>
            <w:jc w:val="center"/>
            <w:rPr>
              <w:rFonts w:asciiTheme="majorHAnsi" w:hAnsiTheme="majorHAnsi" w:cs="Arial"/>
              <w:sz w:val="22"/>
              <w:szCs w:val="20"/>
              <w:lang w:val="es-CO"/>
            </w:rPr>
          </w:pPr>
          <w:r w:rsidRPr="00E07A80">
            <w:rPr>
              <w:rFonts w:asciiTheme="majorHAnsi" w:hAnsiTheme="majorHAnsi" w:cs="Arial"/>
              <w:sz w:val="22"/>
              <w:szCs w:val="20"/>
              <w:lang w:val="es-CO"/>
            </w:rPr>
            <w:t>Servicio Nacional de Aprendizaje SENA</w:t>
          </w:r>
        </w:p>
        <w:p w14:paraId="0C280F20" w14:textId="77777777" w:rsidR="00274D6C" w:rsidRPr="00E07A80" w:rsidRDefault="00274D6C" w:rsidP="00F50889">
          <w:pPr>
            <w:jc w:val="center"/>
            <w:rPr>
              <w:rFonts w:asciiTheme="majorHAnsi" w:hAnsiTheme="majorHAnsi" w:cs="Arial"/>
              <w:sz w:val="22"/>
              <w:szCs w:val="20"/>
              <w:lang w:val="es-CO"/>
            </w:rPr>
          </w:pPr>
          <w:r w:rsidRPr="00E07A80">
            <w:rPr>
              <w:rFonts w:asciiTheme="majorHAnsi" w:hAnsiTheme="majorHAnsi" w:cs="Arial"/>
              <w:sz w:val="22"/>
              <w:szCs w:val="20"/>
              <w:lang w:val="es-CO"/>
            </w:rPr>
            <w:t>Centro de Gestión Industrial</w:t>
          </w:r>
        </w:p>
        <w:p w14:paraId="77D8F9D1" w14:textId="77777777" w:rsidR="00274D6C" w:rsidRPr="00E07A80" w:rsidRDefault="00274D6C" w:rsidP="00F50889">
          <w:pPr>
            <w:jc w:val="center"/>
            <w:rPr>
              <w:rFonts w:asciiTheme="majorHAnsi" w:hAnsiTheme="majorHAnsi" w:cs="Arial"/>
              <w:sz w:val="22"/>
              <w:szCs w:val="20"/>
              <w:lang w:val="es-CO"/>
            </w:rPr>
          </w:pPr>
        </w:p>
        <w:p w14:paraId="30F16227" w14:textId="77777777" w:rsidR="00482298" w:rsidRDefault="00503112" w:rsidP="00DC4C3C">
          <w:pPr>
            <w:jc w:val="center"/>
            <w:rPr>
              <w:rFonts w:asciiTheme="majorHAnsi" w:hAnsiTheme="majorHAnsi"/>
              <w:b/>
            </w:rPr>
          </w:pPr>
          <w:r>
            <w:rPr>
              <w:rFonts w:asciiTheme="majorHAnsi" w:hAnsiTheme="majorHAnsi"/>
              <w:b/>
            </w:rPr>
            <w:t xml:space="preserve">Práctica de Laboratorio </w:t>
          </w:r>
        </w:p>
        <w:p w14:paraId="59F4B3CC" w14:textId="1EF8F10A" w:rsidR="00274D6C" w:rsidRPr="00E07A80" w:rsidRDefault="003D5D99" w:rsidP="00DC4C3C">
          <w:pPr>
            <w:jc w:val="center"/>
            <w:rPr>
              <w:rFonts w:asciiTheme="majorHAnsi" w:hAnsiTheme="majorHAnsi"/>
              <w:b/>
              <w:sz w:val="22"/>
            </w:rPr>
          </w:pPr>
          <w:r>
            <w:rPr>
              <w:rFonts w:asciiTheme="majorHAnsi" w:hAnsiTheme="majorHAnsi" w:cs="Arial"/>
              <w:color w:val="000000" w:themeColor="text1"/>
              <w:sz w:val="18"/>
              <w:szCs w:val="18"/>
            </w:rPr>
            <w:t>Determinación de</w:t>
          </w:r>
          <w:r w:rsidR="00482298">
            <w:rPr>
              <w:rFonts w:asciiTheme="majorHAnsi" w:hAnsiTheme="majorHAnsi" w:cs="Arial"/>
              <w:color w:val="000000" w:themeColor="text1"/>
              <w:sz w:val="18"/>
              <w:szCs w:val="18"/>
            </w:rPr>
            <w:t xml:space="preserve"> microorganismos presentes en </w:t>
          </w:r>
          <w:r>
            <w:rPr>
              <w:rFonts w:asciiTheme="majorHAnsi" w:hAnsiTheme="majorHAnsi" w:cs="Arial"/>
              <w:color w:val="000000" w:themeColor="text1"/>
              <w:sz w:val="18"/>
              <w:szCs w:val="18"/>
            </w:rPr>
            <w:t xml:space="preserve">residuos vegetales </w:t>
          </w:r>
          <w:r w:rsidR="00482298">
            <w:rPr>
              <w:rFonts w:asciiTheme="majorHAnsi" w:hAnsiTheme="majorHAnsi" w:cs="Arial"/>
              <w:color w:val="000000" w:themeColor="text1"/>
              <w:sz w:val="18"/>
              <w:szCs w:val="18"/>
            </w:rPr>
            <w:t>mediante la técnica de recuento en placa.</w:t>
          </w:r>
        </w:p>
      </w:tc>
      <w:tc>
        <w:tcPr>
          <w:tcW w:w="1913" w:type="dxa"/>
          <w:tcBorders>
            <w:left w:val="single" w:sz="4" w:space="0" w:color="auto"/>
          </w:tcBorders>
        </w:tcPr>
        <w:p w14:paraId="1D6AFACC" w14:textId="77777777" w:rsidR="00274D6C" w:rsidRPr="00E07A80" w:rsidRDefault="00274D6C" w:rsidP="0069122D">
          <w:pPr>
            <w:rPr>
              <w:rFonts w:asciiTheme="majorHAnsi" w:hAnsiTheme="majorHAnsi" w:cs="Arial"/>
              <w:sz w:val="22"/>
            </w:rPr>
          </w:pPr>
        </w:p>
        <w:p w14:paraId="64D50053" w14:textId="77777777" w:rsidR="0020747E" w:rsidRDefault="0020747E" w:rsidP="0069122D">
          <w:pPr>
            <w:rPr>
              <w:rFonts w:asciiTheme="majorHAnsi" w:hAnsiTheme="majorHAnsi" w:cs="Arial"/>
              <w:sz w:val="22"/>
            </w:rPr>
          </w:pPr>
        </w:p>
        <w:p w14:paraId="17CB61E3" w14:textId="13ACD104" w:rsidR="00274D6C" w:rsidRPr="00F96D0D" w:rsidRDefault="00274D6C" w:rsidP="0069122D">
          <w:pPr>
            <w:rPr>
              <w:rFonts w:asciiTheme="majorHAnsi" w:hAnsiTheme="majorHAnsi" w:cs="Arial"/>
              <w:sz w:val="22"/>
            </w:rPr>
          </w:pPr>
          <w:r w:rsidRPr="00F96D0D">
            <w:rPr>
              <w:rFonts w:asciiTheme="majorHAnsi" w:hAnsiTheme="majorHAnsi" w:cs="Arial"/>
              <w:sz w:val="22"/>
            </w:rPr>
            <w:t>Versión:  0</w:t>
          </w:r>
          <w:r w:rsidR="00D3527A">
            <w:rPr>
              <w:rFonts w:asciiTheme="majorHAnsi" w:hAnsiTheme="majorHAnsi" w:cs="Arial"/>
              <w:sz w:val="22"/>
            </w:rPr>
            <w:t>3</w:t>
          </w:r>
        </w:p>
        <w:p w14:paraId="3033F410" w14:textId="09C4FAC5" w:rsidR="00274D6C" w:rsidRPr="00E07A80" w:rsidRDefault="00274D6C" w:rsidP="0069122D">
          <w:pPr>
            <w:rPr>
              <w:rFonts w:asciiTheme="majorHAnsi" w:hAnsiTheme="majorHAnsi" w:cs="Arial"/>
              <w:sz w:val="22"/>
            </w:rPr>
          </w:pPr>
        </w:p>
      </w:tc>
    </w:tr>
  </w:tbl>
  <w:p w14:paraId="73430BF9" w14:textId="40F4973F" w:rsidR="00274D6C" w:rsidRDefault="00274D6C">
    <w:pPr>
      <w:pStyle w:val="Encab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5D0C2B"/>
    <w:multiLevelType w:val="hybridMultilevel"/>
    <w:tmpl w:val="574EAA5A"/>
    <w:lvl w:ilvl="0" w:tplc="95A0ACD0">
      <w:start w:val="1"/>
      <w:numFmt w:val="lowerLetter"/>
      <w:lvlText w:val="%1."/>
      <w:lvlJc w:val="left"/>
      <w:pPr>
        <w:ind w:left="720" w:hanging="360"/>
      </w:pPr>
      <w:rPr>
        <w:rFonts w:hint="default"/>
        <w:b/>
        <w:i w:val="0"/>
      </w:rPr>
    </w:lvl>
    <w:lvl w:ilvl="1" w:tplc="0C0A0003">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10B5349C"/>
    <w:multiLevelType w:val="hybridMultilevel"/>
    <w:tmpl w:val="4BD6DF8A"/>
    <w:lvl w:ilvl="0" w:tplc="040A000F">
      <w:start w:val="13"/>
      <w:numFmt w:val="decimal"/>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2" w15:restartNumberingAfterBreak="0">
    <w:nsid w:val="182E4BC1"/>
    <w:multiLevelType w:val="hybridMultilevel"/>
    <w:tmpl w:val="28F0F18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32593C44"/>
    <w:multiLevelType w:val="hybridMultilevel"/>
    <w:tmpl w:val="7D6656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CF3B62"/>
    <w:multiLevelType w:val="hybridMultilevel"/>
    <w:tmpl w:val="A738B16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C9D0419"/>
    <w:multiLevelType w:val="hybridMultilevel"/>
    <w:tmpl w:val="0D2EE0A2"/>
    <w:lvl w:ilvl="0" w:tplc="2500E14E">
      <w:start w:val="1"/>
      <w:numFmt w:val="lowerLetter"/>
      <w:lvlText w:val="%1."/>
      <w:lvlJc w:val="left"/>
      <w:pPr>
        <w:ind w:left="720" w:hanging="360"/>
      </w:pPr>
      <w:rPr>
        <w:rFonts w:hint="default"/>
        <w:b/>
        <w:i w:val="0"/>
        <w:vertAlign w:val="baseline"/>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6" w15:restartNumberingAfterBreak="0">
    <w:nsid w:val="3CA005F5"/>
    <w:multiLevelType w:val="hybridMultilevel"/>
    <w:tmpl w:val="823CD0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48715CF8"/>
    <w:multiLevelType w:val="hybridMultilevel"/>
    <w:tmpl w:val="90B4CE64"/>
    <w:lvl w:ilvl="0" w:tplc="0368FD14">
      <w:start w:val="5"/>
      <w:numFmt w:val="decimal"/>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8" w15:restartNumberingAfterBreak="0">
    <w:nsid w:val="547E1F8E"/>
    <w:multiLevelType w:val="hybridMultilevel"/>
    <w:tmpl w:val="663C666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5EEE0851"/>
    <w:multiLevelType w:val="hybridMultilevel"/>
    <w:tmpl w:val="717AD28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60D76E5B"/>
    <w:multiLevelType w:val="hybridMultilevel"/>
    <w:tmpl w:val="DAE2ABCC"/>
    <w:lvl w:ilvl="0" w:tplc="040A0001">
      <w:start w:val="1"/>
      <w:numFmt w:val="bullet"/>
      <w:lvlText w:val=""/>
      <w:lvlJc w:val="left"/>
      <w:pPr>
        <w:ind w:left="1068" w:hanging="360"/>
      </w:pPr>
      <w:rPr>
        <w:rFonts w:ascii="Symbol" w:hAnsi="Symbol" w:hint="default"/>
      </w:rPr>
    </w:lvl>
    <w:lvl w:ilvl="1" w:tplc="0C0A0003">
      <w:start w:val="1"/>
      <w:numFmt w:val="bullet"/>
      <w:lvlText w:val="o"/>
      <w:lvlJc w:val="left"/>
      <w:pPr>
        <w:ind w:left="1788" w:hanging="360"/>
      </w:pPr>
      <w:rPr>
        <w:rFonts w:ascii="Courier New" w:hAnsi="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11" w15:restartNumberingAfterBreak="0">
    <w:nsid w:val="653F7865"/>
    <w:multiLevelType w:val="multilevel"/>
    <w:tmpl w:val="4A2040DC"/>
    <w:lvl w:ilvl="0">
      <w:start w:val="1"/>
      <w:numFmt w:val="decimal"/>
      <w:lvlText w:val="%1."/>
      <w:lvlJc w:val="left"/>
      <w:pPr>
        <w:ind w:left="360" w:hanging="360"/>
      </w:pPr>
      <w:rPr>
        <w:rFonts w:hint="default"/>
        <w:b/>
        <w:i/>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3D280F"/>
    <w:multiLevelType w:val="hybridMultilevel"/>
    <w:tmpl w:val="F5427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DD7239F"/>
    <w:multiLevelType w:val="hybridMultilevel"/>
    <w:tmpl w:val="A9E665E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73CA4BA7"/>
    <w:multiLevelType w:val="hybridMultilevel"/>
    <w:tmpl w:val="FBFEF01C"/>
    <w:lvl w:ilvl="0" w:tplc="E5322BD4">
      <w:start w:val="1"/>
      <w:numFmt w:val="lowerLetter"/>
      <w:lvlText w:val="%1."/>
      <w:lvlJc w:val="left"/>
      <w:pPr>
        <w:ind w:left="720" w:hanging="360"/>
      </w:pPr>
      <w:rPr>
        <w:rFonts w:hint="default"/>
        <w:b/>
        <w:i w:val="0"/>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5" w15:restartNumberingAfterBreak="0">
    <w:nsid w:val="75297FEE"/>
    <w:multiLevelType w:val="hybridMultilevel"/>
    <w:tmpl w:val="5A7822D0"/>
    <w:lvl w:ilvl="0" w:tplc="040A0001">
      <w:start w:val="1"/>
      <w:numFmt w:val="bullet"/>
      <w:lvlText w:val=""/>
      <w:lvlJc w:val="left"/>
      <w:pPr>
        <w:ind w:left="1068" w:hanging="360"/>
      </w:pPr>
      <w:rPr>
        <w:rFonts w:ascii="Symbol" w:hAnsi="Symbol" w:hint="default"/>
      </w:rPr>
    </w:lvl>
    <w:lvl w:ilvl="1" w:tplc="0C0A0003">
      <w:start w:val="1"/>
      <w:numFmt w:val="bullet"/>
      <w:lvlText w:val="o"/>
      <w:lvlJc w:val="left"/>
      <w:pPr>
        <w:ind w:left="1788" w:hanging="360"/>
      </w:pPr>
      <w:rPr>
        <w:rFonts w:ascii="Courier New" w:hAnsi="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16" w15:restartNumberingAfterBreak="0">
    <w:nsid w:val="7BC16F9B"/>
    <w:multiLevelType w:val="hybridMultilevel"/>
    <w:tmpl w:val="D5FC9C2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7" w15:restartNumberingAfterBreak="0">
    <w:nsid w:val="7E2B02E9"/>
    <w:multiLevelType w:val="hybridMultilevel"/>
    <w:tmpl w:val="8EFE18A4"/>
    <w:lvl w:ilvl="0" w:tplc="040A0001">
      <w:start w:val="1"/>
      <w:numFmt w:val="bullet"/>
      <w:lvlText w:val=""/>
      <w:lvlJc w:val="left"/>
      <w:pPr>
        <w:ind w:left="720" w:hanging="360"/>
      </w:pPr>
      <w:rPr>
        <w:rFonts w:ascii="Symbol" w:hAnsi="Symbol" w:hint="default"/>
      </w:rPr>
    </w:lvl>
    <w:lvl w:ilvl="1" w:tplc="040A0019">
      <w:start w:val="1"/>
      <w:numFmt w:val="lowerLetter"/>
      <w:lvlText w:val="%2."/>
      <w:lvlJc w:val="left"/>
      <w:pPr>
        <w:tabs>
          <w:tab w:val="num" w:pos="1440"/>
        </w:tabs>
        <w:ind w:left="1440" w:hanging="360"/>
      </w:pPr>
    </w:lvl>
    <w:lvl w:ilvl="2" w:tplc="040A001B" w:tentative="1">
      <w:start w:val="1"/>
      <w:numFmt w:val="lowerRoman"/>
      <w:lvlText w:val="%3."/>
      <w:lvlJc w:val="right"/>
      <w:pPr>
        <w:tabs>
          <w:tab w:val="num" w:pos="2160"/>
        </w:tabs>
        <w:ind w:left="2160" w:hanging="180"/>
      </w:pPr>
    </w:lvl>
    <w:lvl w:ilvl="3" w:tplc="040A000F" w:tentative="1">
      <w:start w:val="1"/>
      <w:numFmt w:val="decimal"/>
      <w:lvlText w:val="%4."/>
      <w:lvlJc w:val="left"/>
      <w:pPr>
        <w:tabs>
          <w:tab w:val="num" w:pos="2880"/>
        </w:tabs>
        <w:ind w:left="2880" w:hanging="360"/>
      </w:pPr>
    </w:lvl>
    <w:lvl w:ilvl="4" w:tplc="040A0019" w:tentative="1">
      <w:start w:val="1"/>
      <w:numFmt w:val="lowerLetter"/>
      <w:lvlText w:val="%5."/>
      <w:lvlJc w:val="left"/>
      <w:pPr>
        <w:tabs>
          <w:tab w:val="num" w:pos="3600"/>
        </w:tabs>
        <w:ind w:left="3600" w:hanging="360"/>
      </w:pPr>
    </w:lvl>
    <w:lvl w:ilvl="5" w:tplc="040A001B" w:tentative="1">
      <w:start w:val="1"/>
      <w:numFmt w:val="lowerRoman"/>
      <w:lvlText w:val="%6."/>
      <w:lvlJc w:val="right"/>
      <w:pPr>
        <w:tabs>
          <w:tab w:val="num" w:pos="4320"/>
        </w:tabs>
        <w:ind w:left="4320" w:hanging="180"/>
      </w:pPr>
    </w:lvl>
    <w:lvl w:ilvl="6" w:tplc="040A000F" w:tentative="1">
      <w:start w:val="1"/>
      <w:numFmt w:val="decimal"/>
      <w:lvlText w:val="%7."/>
      <w:lvlJc w:val="left"/>
      <w:pPr>
        <w:tabs>
          <w:tab w:val="num" w:pos="5040"/>
        </w:tabs>
        <w:ind w:left="5040" w:hanging="360"/>
      </w:pPr>
    </w:lvl>
    <w:lvl w:ilvl="7" w:tplc="040A0019" w:tentative="1">
      <w:start w:val="1"/>
      <w:numFmt w:val="lowerLetter"/>
      <w:lvlText w:val="%8."/>
      <w:lvlJc w:val="left"/>
      <w:pPr>
        <w:tabs>
          <w:tab w:val="num" w:pos="5760"/>
        </w:tabs>
        <w:ind w:left="5760" w:hanging="360"/>
      </w:pPr>
    </w:lvl>
    <w:lvl w:ilvl="8" w:tplc="040A001B" w:tentative="1">
      <w:start w:val="1"/>
      <w:numFmt w:val="lowerRoman"/>
      <w:lvlText w:val="%9."/>
      <w:lvlJc w:val="right"/>
      <w:pPr>
        <w:tabs>
          <w:tab w:val="num" w:pos="6480"/>
        </w:tabs>
        <w:ind w:left="6480" w:hanging="180"/>
      </w:pPr>
    </w:lvl>
  </w:abstractNum>
  <w:num w:numId="1" w16cid:durableId="1953201316">
    <w:abstractNumId w:val="11"/>
  </w:num>
  <w:num w:numId="2" w16cid:durableId="736976308">
    <w:abstractNumId w:val="8"/>
  </w:num>
  <w:num w:numId="3" w16cid:durableId="1738937172">
    <w:abstractNumId w:val="14"/>
  </w:num>
  <w:num w:numId="4" w16cid:durableId="2006126251">
    <w:abstractNumId w:val="13"/>
  </w:num>
  <w:num w:numId="5" w16cid:durableId="1219394673">
    <w:abstractNumId w:val="17"/>
  </w:num>
  <w:num w:numId="6" w16cid:durableId="1451164722">
    <w:abstractNumId w:val="7"/>
  </w:num>
  <w:num w:numId="7" w16cid:durableId="180974254">
    <w:abstractNumId w:val="0"/>
  </w:num>
  <w:num w:numId="8" w16cid:durableId="836962017">
    <w:abstractNumId w:val="10"/>
  </w:num>
  <w:num w:numId="9" w16cid:durableId="1684891344">
    <w:abstractNumId w:val="15"/>
  </w:num>
  <w:num w:numId="10" w16cid:durableId="782531169">
    <w:abstractNumId w:val="1"/>
  </w:num>
  <w:num w:numId="11" w16cid:durableId="243682699">
    <w:abstractNumId w:val="5"/>
  </w:num>
  <w:num w:numId="12" w16cid:durableId="1850177123">
    <w:abstractNumId w:val="2"/>
  </w:num>
  <w:num w:numId="13" w16cid:durableId="378483436">
    <w:abstractNumId w:val="12"/>
  </w:num>
  <w:num w:numId="14" w16cid:durableId="2029796326">
    <w:abstractNumId w:val="9"/>
  </w:num>
  <w:num w:numId="15" w16cid:durableId="1058406565">
    <w:abstractNumId w:val="6"/>
  </w:num>
  <w:num w:numId="16" w16cid:durableId="1758012979">
    <w:abstractNumId w:val="3"/>
  </w:num>
  <w:num w:numId="17" w16cid:durableId="1442140906">
    <w:abstractNumId w:val="4"/>
  </w:num>
  <w:num w:numId="18" w16cid:durableId="449012025">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oofState w:spelling="clean" w:grammar="clean"/>
  <w:defaultTabStop w:val="708"/>
  <w:hyphenationZone w:val="425"/>
  <w:doNotHyphenateCaps/>
  <w:drawingGridHorizontalSpacing w:val="120"/>
  <w:displayHorizontalDrawingGridEvery w:val="2"/>
  <w:displayVertic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A68"/>
    <w:rsid w:val="00003658"/>
    <w:rsid w:val="00003E35"/>
    <w:rsid w:val="0000564C"/>
    <w:rsid w:val="00010E20"/>
    <w:rsid w:val="000113A3"/>
    <w:rsid w:val="0001201D"/>
    <w:rsid w:val="00012983"/>
    <w:rsid w:val="000156D6"/>
    <w:rsid w:val="00015897"/>
    <w:rsid w:val="00020DB1"/>
    <w:rsid w:val="00021C3F"/>
    <w:rsid w:val="00021E99"/>
    <w:rsid w:val="0002729D"/>
    <w:rsid w:val="00032E1D"/>
    <w:rsid w:val="00033396"/>
    <w:rsid w:val="00033430"/>
    <w:rsid w:val="000340F6"/>
    <w:rsid w:val="00035C65"/>
    <w:rsid w:val="00035E26"/>
    <w:rsid w:val="00036898"/>
    <w:rsid w:val="00040069"/>
    <w:rsid w:val="000402BC"/>
    <w:rsid w:val="000451DD"/>
    <w:rsid w:val="00047590"/>
    <w:rsid w:val="00047767"/>
    <w:rsid w:val="000478C2"/>
    <w:rsid w:val="00050B4E"/>
    <w:rsid w:val="00051A34"/>
    <w:rsid w:val="00051B03"/>
    <w:rsid w:val="00053778"/>
    <w:rsid w:val="00053C77"/>
    <w:rsid w:val="00056334"/>
    <w:rsid w:val="00057D51"/>
    <w:rsid w:val="000622D0"/>
    <w:rsid w:val="000636DD"/>
    <w:rsid w:val="00064271"/>
    <w:rsid w:val="000655B4"/>
    <w:rsid w:val="0007388E"/>
    <w:rsid w:val="00073EC8"/>
    <w:rsid w:val="000747B8"/>
    <w:rsid w:val="00074CD7"/>
    <w:rsid w:val="000756CC"/>
    <w:rsid w:val="00077921"/>
    <w:rsid w:val="00077CA0"/>
    <w:rsid w:val="000805AE"/>
    <w:rsid w:val="0008084A"/>
    <w:rsid w:val="00081204"/>
    <w:rsid w:val="0008121A"/>
    <w:rsid w:val="000827C1"/>
    <w:rsid w:val="00083847"/>
    <w:rsid w:val="00083999"/>
    <w:rsid w:val="00086891"/>
    <w:rsid w:val="0009027B"/>
    <w:rsid w:val="000906A8"/>
    <w:rsid w:val="00090735"/>
    <w:rsid w:val="000918C0"/>
    <w:rsid w:val="00091C1B"/>
    <w:rsid w:val="00092587"/>
    <w:rsid w:val="00093804"/>
    <w:rsid w:val="00094176"/>
    <w:rsid w:val="00095D20"/>
    <w:rsid w:val="000A1BAF"/>
    <w:rsid w:val="000A6EAB"/>
    <w:rsid w:val="000A6EFC"/>
    <w:rsid w:val="000A7D13"/>
    <w:rsid w:val="000B07EC"/>
    <w:rsid w:val="000B09D3"/>
    <w:rsid w:val="000B3192"/>
    <w:rsid w:val="000B4F61"/>
    <w:rsid w:val="000B6493"/>
    <w:rsid w:val="000B7EDD"/>
    <w:rsid w:val="000C177D"/>
    <w:rsid w:val="000C1CE0"/>
    <w:rsid w:val="000C3E98"/>
    <w:rsid w:val="000C43E7"/>
    <w:rsid w:val="000C453E"/>
    <w:rsid w:val="000C52C4"/>
    <w:rsid w:val="000C72DC"/>
    <w:rsid w:val="000D00A8"/>
    <w:rsid w:val="000D0D18"/>
    <w:rsid w:val="000D2624"/>
    <w:rsid w:val="000D2AC3"/>
    <w:rsid w:val="000D3146"/>
    <w:rsid w:val="000D4D28"/>
    <w:rsid w:val="000D5320"/>
    <w:rsid w:val="000D54C5"/>
    <w:rsid w:val="000D56EE"/>
    <w:rsid w:val="000D581A"/>
    <w:rsid w:val="000D68D5"/>
    <w:rsid w:val="000D70F7"/>
    <w:rsid w:val="000D7631"/>
    <w:rsid w:val="000E029B"/>
    <w:rsid w:val="000E0A2C"/>
    <w:rsid w:val="000E10E8"/>
    <w:rsid w:val="000E21F9"/>
    <w:rsid w:val="000E3234"/>
    <w:rsid w:val="000E3E43"/>
    <w:rsid w:val="000E4027"/>
    <w:rsid w:val="000E7436"/>
    <w:rsid w:val="000F0710"/>
    <w:rsid w:val="000F6E68"/>
    <w:rsid w:val="000F76E2"/>
    <w:rsid w:val="00101DA1"/>
    <w:rsid w:val="00105B8A"/>
    <w:rsid w:val="00110124"/>
    <w:rsid w:val="00113D5F"/>
    <w:rsid w:val="0011595D"/>
    <w:rsid w:val="00115E81"/>
    <w:rsid w:val="0011621E"/>
    <w:rsid w:val="001166D1"/>
    <w:rsid w:val="00117256"/>
    <w:rsid w:val="00123E29"/>
    <w:rsid w:val="001247A7"/>
    <w:rsid w:val="0012529A"/>
    <w:rsid w:val="00126B4B"/>
    <w:rsid w:val="00130A23"/>
    <w:rsid w:val="00131866"/>
    <w:rsid w:val="0013299A"/>
    <w:rsid w:val="00132C9A"/>
    <w:rsid w:val="001331B7"/>
    <w:rsid w:val="00134B9C"/>
    <w:rsid w:val="00135BB1"/>
    <w:rsid w:val="001370DD"/>
    <w:rsid w:val="00145300"/>
    <w:rsid w:val="00146082"/>
    <w:rsid w:val="00151260"/>
    <w:rsid w:val="00153DD0"/>
    <w:rsid w:val="00154BD9"/>
    <w:rsid w:val="00155C83"/>
    <w:rsid w:val="0015604C"/>
    <w:rsid w:val="00161F3A"/>
    <w:rsid w:val="00161F91"/>
    <w:rsid w:val="001620A1"/>
    <w:rsid w:val="00162217"/>
    <w:rsid w:val="001625D7"/>
    <w:rsid w:val="00164A13"/>
    <w:rsid w:val="00164A32"/>
    <w:rsid w:val="00171288"/>
    <w:rsid w:val="001725DF"/>
    <w:rsid w:val="00172C55"/>
    <w:rsid w:val="001731A7"/>
    <w:rsid w:val="00177B84"/>
    <w:rsid w:val="0018261E"/>
    <w:rsid w:val="001850E2"/>
    <w:rsid w:val="00185525"/>
    <w:rsid w:val="0018676B"/>
    <w:rsid w:val="00186B27"/>
    <w:rsid w:val="00187023"/>
    <w:rsid w:val="00191B8E"/>
    <w:rsid w:val="00192557"/>
    <w:rsid w:val="0019271B"/>
    <w:rsid w:val="00194AC8"/>
    <w:rsid w:val="00196561"/>
    <w:rsid w:val="00196E11"/>
    <w:rsid w:val="00197F93"/>
    <w:rsid w:val="001A0BF6"/>
    <w:rsid w:val="001A2A54"/>
    <w:rsid w:val="001A41B9"/>
    <w:rsid w:val="001A6262"/>
    <w:rsid w:val="001B01F0"/>
    <w:rsid w:val="001B1EDA"/>
    <w:rsid w:val="001B3A38"/>
    <w:rsid w:val="001B4F97"/>
    <w:rsid w:val="001B69E9"/>
    <w:rsid w:val="001B70EB"/>
    <w:rsid w:val="001B7463"/>
    <w:rsid w:val="001B7F99"/>
    <w:rsid w:val="001C0C56"/>
    <w:rsid w:val="001C1E70"/>
    <w:rsid w:val="001C23BE"/>
    <w:rsid w:val="001C29E9"/>
    <w:rsid w:val="001C5EC8"/>
    <w:rsid w:val="001C795D"/>
    <w:rsid w:val="001C7C41"/>
    <w:rsid w:val="001D1CBD"/>
    <w:rsid w:val="001D2206"/>
    <w:rsid w:val="001D49AC"/>
    <w:rsid w:val="001D7640"/>
    <w:rsid w:val="001D7974"/>
    <w:rsid w:val="001D7E4F"/>
    <w:rsid w:val="001E0C03"/>
    <w:rsid w:val="001E1177"/>
    <w:rsid w:val="001E2DF7"/>
    <w:rsid w:val="001E5CBA"/>
    <w:rsid w:val="001E6C50"/>
    <w:rsid w:val="001E6D73"/>
    <w:rsid w:val="001E7065"/>
    <w:rsid w:val="001E7726"/>
    <w:rsid w:val="001F05FF"/>
    <w:rsid w:val="001F3B3C"/>
    <w:rsid w:val="001F3BF9"/>
    <w:rsid w:val="001F490D"/>
    <w:rsid w:val="001F5B15"/>
    <w:rsid w:val="001F61A8"/>
    <w:rsid w:val="001F7430"/>
    <w:rsid w:val="001F7AC4"/>
    <w:rsid w:val="00202C19"/>
    <w:rsid w:val="002042A6"/>
    <w:rsid w:val="00206E19"/>
    <w:rsid w:val="0020747E"/>
    <w:rsid w:val="00212DA7"/>
    <w:rsid w:val="00215103"/>
    <w:rsid w:val="00221942"/>
    <w:rsid w:val="00222B2F"/>
    <w:rsid w:val="00222BD6"/>
    <w:rsid w:val="00224835"/>
    <w:rsid w:val="00224869"/>
    <w:rsid w:val="00225074"/>
    <w:rsid w:val="00225598"/>
    <w:rsid w:val="00227192"/>
    <w:rsid w:val="0023052D"/>
    <w:rsid w:val="00232BCC"/>
    <w:rsid w:val="00232E4E"/>
    <w:rsid w:val="00233877"/>
    <w:rsid w:val="00233EF5"/>
    <w:rsid w:val="00234852"/>
    <w:rsid w:val="00234997"/>
    <w:rsid w:val="0023781B"/>
    <w:rsid w:val="0024177E"/>
    <w:rsid w:val="00242742"/>
    <w:rsid w:val="00243732"/>
    <w:rsid w:val="0024426A"/>
    <w:rsid w:val="00245F74"/>
    <w:rsid w:val="00246ADA"/>
    <w:rsid w:val="00246D64"/>
    <w:rsid w:val="00247209"/>
    <w:rsid w:val="002540D9"/>
    <w:rsid w:val="0026082A"/>
    <w:rsid w:val="00260F93"/>
    <w:rsid w:val="0026214B"/>
    <w:rsid w:val="002630D3"/>
    <w:rsid w:val="002655B7"/>
    <w:rsid w:val="00267C79"/>
    <w:rsid w:val="00270725"/>
    <w:rsid w:val="00270FF3"/>
    <w:rsid w:val="00271ED5"/>
    <w:rsid w:val="00274D6C"/>
    <w:rsid w:val="00276EA2"/>
    <w:rsid w:val="00276F18"/>
    <w:rsid w:val="00277D4D"/>
    <w:rsid w:val="0028170F"/>
    <w:rsid w:val="0028325B"/>
    <w:rsid w:val="002858CE"/>
    <w:rsid w:val="00286076"/>
    <w:rsid w:val="00287B71"/>
    <w:rsid w:val="00292EB4"/>
    <w:rsid w:val="0029440F"/>
    <w:rsid w:val="002A36C9"/>
    <w:rsid w:val="002A6109"/>
    <w:rsid w:val="002A6405"/>
    <w:rsid w:val="002A6EA4"/>
    <w:rsid w:val="002A74B0"/>
    <w:rsid w:val="002B0069"/>
    <w:rsid w:val="002B331E"/>
    <w:rsid w:val="002B4174"/>
    <w:rsid w:val="002B5B97"/>
    <w:rsid w:val="002B7102"/>
    <w:rsid w:val="002C674B"/>
    <w:rsid w:val="002C7792"/>
    <w:rsid w:val="002C7CFB"/>
    <w:rsid w:val="002D3D0C"/>
    <w:rsid w:val="002D427D"/>
    <w:rsid w:val="002D55A6"/>
    <w:rsid w:val="002E13EE"/>
    <w:rsid w:val="002E1443"/>
    <w:rsid w:val="002E15F4"/>
    <w:rsid w:val="002E249A"/>
    <w:rsid w:val="002E27F3"/>
    <w:rsid w:val="002E2B02"/>
    <w:rsid w:val="002E2FDC"/>
    <w:rsid w:val="002E3412"/>
    <w:rsid w:val="002E481E"/>
    <w:rsid w:val="002E527E"/>
    <w:rsid w:val="002E6DD1"/>
    <w:rsid w:val="002E7EFD"/>
    <w:rsid w:val="002F345C"/>
    <w:rsid w:val="002F39D0"/>
    <w:rsid w:val="002F42D8"/>
    <w:rsid w:val="002F534F"/>
    <w:rsid w:val="002F619B"/>
    <w:rsid w:val="002F6C3A"/>
    <w:rsid w:val="00301C96"/>
    <w:rsid w:val="0030345D"/>
    <w:rsid w:val="00304E47"/>
    <w:rsid w:val="00305D5D"/>
    <w:rsid w:val="0030681A"/>
    <w:rsid w:val="0030753A"/>
    <w:rsid w:val="0031119F"/>
    <w:rsid w:val="00314B3B"/>
    <w:rsid w:val="0031531F"/>
    <w:rsid w:val="00316BEB"/>
    <w:rsid w:val="00317D7D"/>
    <w:rsid w:val="00322CCF"/>
    <w:rsid w:val="00322FB5"/>
    <w:rsid w:val="00326814"/>
    <w:rsid w:val="00326C84"/>
    <w:rsid w:val="00330664"/>
    <w:rsid w:val="00330667"/>
    <w:rsid w:val="0033146B"/>
    <w:rsid w:val="0033247C"/>
    <w:rsid w:val="003336D6"/>
    <w:rsid w:val="003339E9"/>
    <w:rsid w:val="003342C6"/>
    <w:rsid w:val="00340815"/>
    <w:rsid w:val="00341E21"/>
    <w:rsid w:val="00341E91"/>
    <w:rsid w:val="00342A25"/>
    <w:rsid w:val="00344E91"/>
    <w:rsid w:val="00344F5F"/>
    <w:rsid w:val="003454DA"/>
    <w:rsid w:val="00350CD0"/>
    <w:rsid w:val="003513ED"/>
    <w:rsid w:val="003554A8"/>
    <w:rsid w:val="00360248"/>
    <w:rsid w:val="00366BA4"/>
    <w:rsid w:val="00370BB4"/>
    <w:rsid w:val="003719A4"/>
    <w:rsid w:val="003733CE"/>
    <w:rsid w:val="00376A2F"/>
    <w:rsid w:val="00376FFA"/>
    <w:rsid w:val="003807A0"/>
    <w:rsid w:val="00380EE7"/>
    <w:rsid w:val="003901A0"/>
    <w:rsid w:val="00392DC9"/>
    <w:rsid w:val="00395CA3"/>
    <w:rsid w:val="00395EF6"/>
    <w:rsid w:val="00397795"/>
    <w:rsid w:val="003A0D77"/>
    <w:rsid w:val="003A1242"/>
    <w:rsid w:val="003A2A07"/>
    <w:rsid w:val="003A2E64"/>
    <w:rsid w:val="003A33F7"/>
    <w:rsid w:val="003B0AF2"/>
    <w:rsid w:val="003B0C2A"/>
    <w:rsid w:val="003B26B2"/>
    <w:rsid w:val="003B2EB2"/>
    <w:rsid w:val="003B3161"/>
    <w:rsid w:val="003B4590"/>
    <w:rsid w:val="003B60CD"/>
    <w:rsid w:val="003C20EC"/>
    <w:rsid w:val="003C4540"/>
    <w:rsid w:val="003C598C"/>
    <w:rsid w:val="003C5A68"/>
    <w:rsid w:val="003D05EF"/>
    <w:rsid w:val="003D4FE7"/>
    <w:rsid w:val="003D5D99"/>
    <w:rsid w:val="003D72C2"/>
    <w:rsid w:val="003D77FD"/>
    <w:rsid w:val="003E1A83"/>
    <w:rsid w:val="003E247E"/>
    <w:rsid w:val="003E389D"/>
    <w:rsid w:val="003E3D67"/>
    <w:rsid w:val="003E64FB"/>
    <w:rsid w:val="003E6DD9"/>
    <w:rsid w:val="003E7A88"/>
    <w:rsid w:val="003F1BC8"/>
    <w:rsid w:val="003F5292"/>
    <w:rsid w:val="003F5533"/>
    <w:rsid w:val="003F5A9C"/>
    <w:rsid w:val="003F5AD1"/>
    <w:rsid w:val="003F630F"/>
    <w:rsid w:val="00400B5B"/>
    <w:rsid w:val="00401F74"/>
    <w:rsid w:val="00406628"/>
    <w:rsid w:val="004066C5"/>
    <w:rsid w:val="004068E6"/>
    <w:rsid w:val="0040736D"/>
    <w:rsid w:val="00411497"/>
    <w:rsid w:val="004116CA"/>
    <w:rsid w:val="00411DB9"/>
    <w:rsid w:val="00413110"/>
    <w:rsid w:val="00413C44"/>
    <w:rsid w:val="00413D3D"/>
    <w:rsid w:val="004156B4"/>
    <w:rsid w:val="004169F6"/>
    <w:rsid w:val="004224C6"/>
    <w:rsid w:val="00423A50"/>
    <w:rsid w:val="00424B9E"/>
    <w:rsid w:val="00425A8A"/>
    <w:rsid w:val="0042614C"/>
    <w:rsid w:val="004273F0"/>
    <w:rsid w:val="00430124"/>
    <w:rsid w:val="0043142C"/>
    <w:rsid w:val="004350F1"/>
    <w:rsid w:val="00435AB2"/>
    <w:rsid w:val="00435E14"/>
    <w:rsid w:val="00436452"/>
    <w:rsid w:val="0043787D"/>
    <w:rsid w:val="00443AE5"/>
    <w:rsid w:val="004464AB"/>
    <w:rsid w:val="004470F7"/>
    <w:rsid w:val="00447D7F"/>
    <w:rsid w:val="004526A3"/>
    <w:rsid w:val="00452A62"/>
    <w:rsid w:val="004556E7"/>
    <w:rsid w:val="0045763D"/>
    <w:rsid w:val="004577F2"/>
    <w:rsid w:val="00457EF1"/>
    <w:rsid w:val="00462A2D"/>
    <w:rsid w:val="004638D6"/>
    <w:rsid w:val="00463E07"/>
    <w:rsid w:val="00466AE0"/>
    <w:rsid w:val="00471E39"/>
    <w:rsid w:val="004733F2"/>
    <w:rsid w:val="00473B72"/>
    <w:rsid w:val="00473EEC"/>
    <w:rsid w:val="00474DBE"/>
    <w:rsid w:val="00476249"/>
    <w:rsid w:val="004769CC"/>
    <w:rsid w:val="00477D73"/>
    <w:rsid w:val="004802D8"/>
    <w:rsid w:val="00480442"/>
    <w:rsid w:val="00480591"/>
    <w:rsid w:val="00480629"/>
    <w:rsid w:val="00481DD2"/>
    <w:rsid w:val="00482298"/>
    <w:rsid w:val="00482EC5"/>
    <w:rsid w:val="00484176"/>
    <w:rsid w:val="004853DC"/>
    <w:rsid w:val="00485A3C"/>
    <w:rsid w:val="00486064"/>
    <w:rsid w:val="004862EC"/>
    <w:rsid w:val="00486411"/>
    <w:rsid w:val="00487118"/>
    <w:rsid w:val="004901A5"/>
    <w:rsid w:val="00492139"/>
    <w:rsid w:val="0049352A"/>
    <w:rsid w:val="00493E04"/>
    <w:rsid w:val="00497505"/>
    <w:rsid w:val="004A0AB0"/>
    <w:rsid w:val="004A0F0D"/>
    <w:rsid w:val="004A25C9"/>
    <w:rsid w:val="004A303C"/>
    <w:rsid w:val="004A39FC"/>
    <w:rsid w:val="004A40A5"/>
    <w:rsid w:val="004A6C01"/>
    <w:rsid w:val="004A6DC5"/>
    <w:rsid w:val="004B07EA"/>
    <w:rsid w:val="004B23D0"/>
    <w:rsid w:val="004B455A"/>
    <w:rsid w:val="004B4FD1"/>
    <w:rsid w:val="004B5895"/>
    <w:rsid w:val="004B5CDA"/>
    <w:rsid w:val="004B6197"/>
    <w:rsid w:val="004B6D5E"/>
    <w:rsid w:val="004B7190"/>
    <w:rsid w:val="004B771A"/>
    <w:rsid w:val="004C305D"/>
    <w:rsid w:val="004C4901"/>
    <w:rsid w:val="004C5805"/>
    <w:rsid w:val="004C5E89"/>
    <w:rsid w:val="004D059A"/>
    <w:rsid w:val="004D33E9"/>
    <w:rsid w:val="004D47DB"/>
    <w:rsid w:val="004D59CE"/>
    <w:rsid w:val="004D5C0A"/>
    <w:rsid w:val="004D6E7B"/>
    <w:rsid w:val="004E0521"/>
    <w:rsid w:val="004E1184"/>
    <w:rsid w:val="004E3929"/>
    <w:rsid w:val="004E4B43"/>
    <w:rsid w:val="004E613F"/>
    <w:rsid w:val="004E664F"/>
    <w:rsid w:val="004F2EE8"/>
    <w:rsid w:val="004F45AB"/>
    <w:rsid w:val="004F7650"/>
    <w:rsid w:val="004F7901"/>
    <w:rsid w:val="005008BB"/>
    <w:rsid w:val="00503112"/>
    <w:rsid w:val="00507532"/>
    <w:rsid w:val="00507941"/>
    <w:rsid w:val="005101D9"/>
    <w:rsid w:val="00510406"/>
    <w:rsid w:val="005109BD"/>
    <w:rsid w:val="005112DC"/>
    <w:rsid w:val="00514AD9"/>
    <w:rsid w:val="005152C1"/>
    <w:rsid w:val="00522144"/>
    <w:rsid w:val="005251B5"/>
    <w:rsid w:val="0052703C"/>
    <w:rsid w:val="00527741"/>
    <w:rsid w:val="005303B7"/>
    <w:rsid w:val="00530636"/>
    <w:rsid w:val="00531EE3"/>
    <w:rsid w:val="005322CC"/>
    <w:rsid w:val="00533C33"/>
    <w:rsid w:val="005359F7"/>
    <w:rsid w:val="0053688E"/>
    <w:rsid w:val="00536A08"/>
    <w:rsid w:val="0054080C"/>
    <w:rsid w:val="00541E0D"/>
    <w:rsid w:val="005421C4"/>
    <w:rsid w:val="00543EA0"/>
    <w:rsid w:val="00545287"/>
    <w:rsid w:val="00547C17"/>
    <w:rsid w:val="005509F0"/>
    <w:rsid w:val="005553DD"/>
    <w:rsid w:val="005558B2"/>
    <w:rsid w:val="00556712"/>
    <w:rsid w:val="005575FC"/>
    <w:rsid w:val="005607E8"/>
    <w:rsid w:val="005621FF"/>
    <w:rsid w:val="005630D5"/>
    <w:rsid w:val="005654C8"/>
    <w:rsid w:val="00566188"/>
    <w:rsid w:val="0057004E"/>
    <w:rsid w:val="00571220"/>
    <w:rsid w:val="00572F30"/>
    <w:rsid w:val="0057327A"/>
    <w:rsid w:val="00573361"/>
    <w:rsid w:val="0057384E"/>
    <w:rsid w:val="0057420C"/>
    <w:rsid w:val="00575D61"/>
    <w:rsid w:val="005769B2"/>
    <w:rsid w:val="005774BF"/>
    <w:rsid w:val="00577DD1"/>
    <w:rsid w:val="005810D3"/>
    <w:rsid w:val="0058254D"/>
    <w:rsid w:val="0058603F"/>
    <w:rsid w:val="005860A8"/>
    <w:rsid w:val="00587CD8"/>
    <w:rsid w:val="00594DAD"/>
    <w:rsid w:val="00595ADC"/>
    <w:rsid w:val="005969E8"/>
    <w:rsid w:val="00596D26"/>
    <w:rsid w:val="00596E5D"/>
    <w:rsid w:val="005972B3"/>
    <w:rsid w:val="005A0548"/>
    <w:rsid w:val="005A18FB"/>
    <w:rsid w:val="005A25C5"/>
    <w:rsid w:val="005A2E6B"/>
    <w:rsid w:val="005A310B"/>
    <w:rsid w:val="005A37F7"/>
    <w:rsid w:val="005A3A8F"/>
    <w:rsid w:val="005A3CFE"/>
    <w:rsid w:val="005A41DA"/>
    <w:rsid w:val="005A7180"/>
    <w:rsid w:val="005B0859"/>
    <w:rsid w:val="005B1A0A"/>
    <w:rsid w:val="005B2AAD"/>
    <w:rsid w:val="005B30FE"/>
    <w:rsid w:val="005B365D"/>
    <w:rsid w:val="005B6951"/>
    <w:rsid w:val="005B715D"/>
    <w:rsid w:val="005C0211"/>
    <w:rsid w:val="005C172D"/>
    <w:rsid w:val="005C2A1A"/>
    <w:rsid w:val="005C39BC"/>
    <w:rsid w:val="005C44E1"/>
    <w:rsid w:val="005C51EB"/>
    <w:rsid w:val="005C55FD"/>
    <w:rsid w:val="005C66C5"/>
    <w:rsid w:val="005D079F"/>
    <w:rsid w:val="005D379B"/>
    <w:rsid w:val="005E005B"/>
    <w:rsid w:val="005E2822"/>
    <w:rsid w:val="005E4A3A"/>
    <w:rsid w:val="005E4FC2"/>
    <w:rsid w:val="005E7109"/>
    <w:rsid w:val="005F219D"/>
    <w:rsid w:val="005F2ED7"/>
    <w:rsid w:val="005F4A22"/>
    <w:rsid w:val="005F4A78"/>
    <w:rsid w:val="006013C6"/>
    <w:rsid w:val="0060178E"/>
    <w:rsid w:val="00601D67"/>
    <w:rsid w:val="00603937"/>
    <w:rsid w:val="006045CF"/>
    <w:rsid w:val="006054AC"/>
    <w:rsid w:val="00607557"/>
    <w:rsid w:val="00610C2C"/>
    <w:rsid w:val="006121D0"/>
    <w:rsid w:val="00612654"/>
    <w:rsid w:val="006148C2"/>
    <w:rsid w:val="00614D5B"/>
    <w:rsid w:val="006150E3"/>
    <w:rsid w:val="00616A99"/>
    <w:rsid w:val="00617003"/>
    <w:rsid w:val="00617C5E"/>
    <w:rsid w:val="00620AF2"/>
    <w:rsid w:val="0062115D"/>
    <w:rsid w:val="00622088"/>
    <w:rsid w:val="006220DB"/>
    <w:rsid w:val="00622F28"/>
    <w:rsid w:val="00626B24"/>
    <w:rsid w:val="00626DB2"/>
    <w:rsid w:val="00627703"/>
    <w:rsid w:val="00630999"/>
    <w:rsid w:val="0063308E"/>
    <w:rsid w:val="00633CB0"/>
    <w:rsid w:val="006360E5"/>
    <w:rsid w:val="006362B4"/>
    <w:rsid w:val="00636805"/>
    <w:rsid w:val="00636A83"/>
    <w:rsid w:val="006374CB"/>
    <w:rsid w:val="0063769A"/>
    <w:rsid w:val="006418CA"/>
    <w:rsid w:val="0064236C"/>
    <w:rsid w:val="00642B2A"/>
    <w:rsid w:val="00642C41"/>
    <w:rsid w:val="0064636A"/>
    <w:rsid w:val="00646FE3"/>
    <w:rsid w:val="00647E4B"/>
    <w:rsid w:val="006501EE"/>
    <w:rsid w:val="006504CD"/>
    <w:rsid w:val="00650540"/>
    <w:rsid w:val="00652159"/>
    <w:rsid w:val="00652873"/>
    <w:rsid w:val="00652A29"/>
    <w:rsid w:val="0065333A"/>
    <w:rsid w:val="00654894"/>
    <w:rsid w:val="00655841"/>
    <w:rsid w:val="00660223"/>
    <w:rsid w:val="00661642"/>
    <w:rsid w:val="00661916"/>
    <w:rsid w:val="00662B66"/>
    <w:rsid w:val="006640AE"/>
    <w:rsid w:val="006643FB"/>
    <w:rsid w:val="00665456"/>
    <w:rsid w:val="00665F3B"/>
    <w:rsid w:val="00666275"/>
    <w:rsid w:val="00666A77"/>
    <w:rsid w:val="00667472"/>
    <w:rsid w:val="006701DA"/>
    <w:rsid w:val="00671F1C"/>
    <w:rsid w:val="0067374C"/>
    <w:rsid w:val="0067610E"/>
    <w:rsid w:val="006771D0"/>
    <w:rsid w:val="00680FAF"/>
    <w:rsid w:val="0068135D"/>
    <w:rsid w:val="00681481"/>
    <w:rsid w:val="00682F71"/>
    <w:rsid w:val="00683123"/>
    <w:rsid w:val="00683751"/>
    <w:rsid w:val="00683D1C"/>
    <w:rsid w:val="00683DA6"/>
    <w:rsid w:val="006850EC"/>
    <w:rsid w:val="006853F7"/>
    <w:rsid w:val="006855BA"/>
    <w:rsid w:val="00686C92"/>
    <w:rsid w:val="00690BDC"/>
    <w:rsid w:val="00691138"/>
    <w:rsid w:val="0069122D"/>
    <w:rsid w:val="00691736"/>
    <w:rsid w:val="00691B50"/>
    <w:rsid w:val="00692413"/>
    <w:rsid w:val="00694C69"/>
    <w:rsid w:val="0069666D"/>
    <w:rsid w:val="006973E9"/>
    <w:rsid w:val="00697EA6"/>
    <w:rsid w:val="006A046D"/>
    <w:rsid w:val="006A1908"/>
    <w:rsid w:val="006A3ADB"/>
    <w:rsid w:val="006A601D"/>
    <w:rsid w:val="006B0941"/>
    <w:rsid w:val="006B1DB0"/>
    <w:rsid w:val="006B4120"/>
    <w:rsid w:val="006B456F"/>
    <w:rsid w:val="006C0183"/>
    <w:rsid w:val="006C1420"/>
    <w:rsid w:val="006C1765"/>
    <w:rsid w:val="006C1DB8"/>
    <w:rsid w:val="006C1E1B"/>
    <w:rsid w:val="006C226E"/>
    <w:rsid w:val="006C229B"/>
    <w:rsid w:val="006C2577"/>
    <w:rsid w:val="006C3E6A"/>
    <w:rsid w:val="006C60E0"/>
    <w:rsid w:val="006C6C09"/>
    <w:rsid w:val="006C7BA1"/>
    <w:rsid w:val="006D64E6"/>
    <w:rsid w:val="006D6A68"/>
    <w:rsid w:val="006D7748"/>
    <w:rsid w:val="006E0A04"/>
    <w:rsid w:val="006E3106"/>
    <w:rsid w:val="006E383F"/>
    <w:rsid w:val="006E3BB5"/>
    <w:rsid w:val="006E51BD"/>
    <w:rsid w:val="006E5F6B"/>
    <w:rsid w:val="006E6AAE"/>
    <w:rsid w:val="006E6BCD"/>
    <w:rsid w:val="006E7063"/>
    <w:rsid w:val="006E7230"/>
    <w:rsid w:val="006F0D00"/>
    <w:rsid w:val="006F1083"/>
    <w:rsid w:val="006F1A8D"/>
    <w:rsid w:val="006F1F8D"/>
    <w:rsid w:val="006F2062"/>
    <w:rsid w:val="007002C6"/>
    <w:rsid w:val="007034E4"/>
    <w:rsid w:val="0070453F"/>
    <w:rsid w:val="0070675A"/>
    <w:rsid w:val="0070750C"/>
    <w:rsid w:val="00710E11"/>
    <w:rsid w:val="00711083"/>
    <w:rsid w:val="00712EC3"/>
    <w:rsid w:val="0071376F"/>
    <w:rsid w:val="007144B2"/>
    <w:rsid w:val="007169DA"/>
    <w:rsid w:val="00717403"/>
    <w:rsid w:val="007174AE"/>
    <w:rsid w:val="00721E6D"/>
    <w:rsid w:val="00723078"/>
    <w:rsid w:val="0072356F"/>
    <w:rsid w:val="00725331"/>
    <w:rsid w:val="0072653B"/>
    <w:rsid w:val="0073183D"/>
    <w:rsid w:val="00734C48"/>
    <w:rsid w:val="007359B0"/>
    <w:rsid w:val="00742458"/>
    <w:rsid w:val="00744121"/>
    <w:rsid w:val="00744943"/>
    <w:rsid w:val="0074580C"/>
    <w:rsid w:val="00745CDD"/>
    <w:rsid w:val="00747B3A"/>
    <w:rsid w:val="00753467"/>
    <w:rsid w:val="00753E6F"/>
    <w:rsid w:val="00754558"/>
    <w:rsid w:val="00756944"/>
    <w:rsid w:val="0075694F"/>
    <w:rsid w:val="00756EAA"/>
    <w:rsid w:val="007628E6"/>
    <w:rsid w:val="00762A5A"/>
    <w:rsid w:val="00764FA4"/>
    <w:rsid w:val="00765E17"/>
    <w:rsid w:val="00766729"/>
    <w:rsid w:val="00766C0A"/>
    <w:rsid w:val="007678B9"/>
    <w:rsid w:val="00771380"/>
    <w:rsid w:val="0077378A"/>
    <w:rsid w:val="0077573D"/>
    <w:rsid w:val="007761D3"/>
    <w:rsid w:val="00777133"/>
    <w:rsid w:val="0078289D"/>
    <w:rsid w:val="0078297D"/>
    <w:rsid w:val="00784D17"/>
    <w:rsid w:val="00787262"/>
    <w:rsid w:val="00787809"/>
    <w:rsid w:val="007878C3"/>
    <w:rsid w:val="00787B15"/>
    <w:rsid w:val="00787E80"/>
    <w:rsid w:val="00787F06"/>
    <w:rsid w:val="00790905"/>
    <w:rsid w:val="0079389B"/>
    <w:rsid w:val="00793CD0"/>
    <w:rsid w:val="00793F76"/>
    <w:rsid w:val="00794111"/>
    <w:rsid w:val="0079414A"/>
    <w:rsid w:val="00797E12"/>
    <w:rsid w:val="007A15C8"/>
    <w:rsid w:val="007A1C41"/>
    <w:rsid w:val="007A43C9"/>
    <w:rsid w:val="007A4D0E"/>
    <w:rsid w:val="007A642B"/>
    <w:rsid w:val="007A6892"/>
    <w:rsid w:val="007A7AA9"/>
    <w:rsid w:val="007B20B9"/>
    <w:rsid w:val="007B491B"/>
    <w:rsid w:val="007B6045"/>
    <w:rsid w:val="007B7277"/>
    <w:rsid w:val="007B74AB"/>
    <w:rsid w:val="007C055C"/>
    <w:rsid w:val="007C112A"/>
    <w:rsid w:val="007C2EEE"/>
    <w:rsid w:val="007C4B34"/>
    <w:rsid w:val="007C522F"/>
    <w:rsid w:val="007C6D5C"/>
    <w:rsid w:val="007D1A5F"/>
    <w:rsid w:val="007D2197"/>
    <w:rsid w:val="007D2365"/>
    <w:rsid w:val="007D25E3"/>
    <w:rsid w:val="007D4701"/>
    <w:rsid w:val="007D6388"/>
    <w:rsid w:val="007D7007"/>
    <w:rsid w:val="007D7642"/>
    <w:rsid w:val="007D77D9"/>
    <w:rsid w:val="007E0AB5"/>
    <w:rsid w:val="007E3106"/>
    <w:rsid w:val="007E6204"/>
    <w:rsid w:val="007F1477"/>
    <w:rsid w:val="007F5489"/>
    <w:rsid w:val="007F6004"/>
    <w:rsid w:val="007F6463"/>
    <w:rsid w:val="007F6C12"/>
    <w:rsid w:val="007F701C"/>
    <w:rsid w:val="00803071"/>
    <w:rsid w:val="008069F7"/>
    <w:rsid w:val="00806CF1"/>
    <w:rsid w:val="008072BF"/>
    <w:rsid w:val="008075DA"/>
    <w:rsid w:val="00807D48"/>
    <w:rsid w:val="0081134B"/>
    <w:rsid w:val="00811649"/>
    <w:rsid w:val="00811C65"/>
    <w:rsid w:val="00811D4E"/>
    <w:rsid w:val="00813741"/>
    <w:rsid w:val="00813D52"/>
    <w:rsid w:val="00814356"/>
    <w:rsid w:val="0081651C"/>
    <w:rsid w:val="00820A11"/>
    <w:rsid w:val="00821819"/>
    <w:rsid w:val="00822504"/>
    <w:rsid w:val="00822D5D"/>
    <w:rsid w:val="00823233"/>
    <w:rsid w:val="00823866"/>
    <w:rsid w:val="00824140"/>
    <w:rsid w:val="00825D3F"/>
    <w:rsid w:val="0083096F"/>
    <w:rsid w:val="0083149C"/>
    <w:rsid w:val="008321A0"/>
    <w:rsid w:val="008323E8"/>
    <w:rsid w:val="008329F5"/>
    <w:rsid w:val="00834345"/>
    <w:rsid w:val="008351E2"/>
    <w:rsid w:val="00835BAA"/>
    <w:rsid w:val="00835F69"/>
    <w:rsid w:val="008360FD"/>
    <w:rsid w:val="00836804"/>
    <w:rsid w:val="00837E38"/>
    <w:rsid w:val="00842582"/>
    <w:rsid w:val="00846622"/>
    <w:rsid w:val="00847E86"/>
    <w:rsid w:val="00850EC0"/>
    <w:rsid w:val="0085234A"/>
    <w:rsid w:val="0085364D"/>
    <w:rsid w:val="008610CD"/>
    <w:rsid w:val="00862A26"/>
    <w:rsid w:val="00863445"/>
    <w:rsid w:val="00863731"/>
    <w:rsid w:val="00863E3F"/>
    <w:rsid w:val="008648F9"/>
    <w:rsid w:val="00865E2F"/>
    <w:rsid w:val="00867DD6"/>
    <w:rsid w:val="00867F22"/>
    <w:rsid w:val="0087095C"/>
    <w:rsid w:val="0087121E"/>
    <w:rsid w:val="00871440"/>
    <w:rsid w:val="008720ED"/>
    <w:rsid w:val="008725CC"/>
    <w:rsid w:val="008728C6"/>
    <w:rsid w:val="00872F7F"/>
    <w:rsid w:val="0087309E"/>
    <w:rsid w:val="00874402"/>
    <w:rsid w:val="00874B5C"/>
    <w:rsid w:val="0087637B"/>
    <w:rsid w:val="008765EB"/>
    <w:rsid w:val="00876F1B"/>
    <w:rsid w:val="00882031"/>
    <w:rsid w:val="00882785"/>
    <w:rsid w:val="00884613"/>
    <w:rsid w:val="00886357"/>
    <w:rsid w:val="00886D9D"/>
    <w:rsid w:val="00887F19"/>
    <w:rsid w:val="00891843"/>
    <w:rsid w:val="00891CD6"/>
    <w:rsid w:val="008933ED"/>
    <w:rsid w:val="00894D1E"/>
    <w:rsid w:val="0089637E"/>
    <w:rsid w:val="00897089"/>
    <w:rsid w:val="00897604"/>
    <w:rsid w:val="008A147E"/>
    <w:rsid w:val="008A15F7"/>
    <w:rsid w:val="008A313F"/>
    <w:rsid w:val="008A5BE9"/>
    <w:rsid w:val="008B0720"/>
    <w:rsid w:val="008B11CC"/>
    <w:rsid w:val="008B21CD"/>
    <w:rsid w:val="008B3523"/>
    <w:rsid w:val="008B4819"/>
    <w:rsid w:val="008B498A"/>
    <w:rsid w:val="008B70D1"/>
    <w:rsid w:val="008C495B"/>
    <w:rsid w:val="008C6662"/>
    <w:rsid w:val="008C6A4D"/>
    <w:rsid w:val="008C7366"/>
    <w:rsid w:val="008D1CDA"/>
    <w:rsid w:val="008D1E4C"/>
    <w:rsid w:val="008D216A"/>
    <w:rsid w:val="008D28B9"/>
    <w:rsid w:val="008D3094"/>
    <w:rsid w:val="008D4587"/>
    <w:rsid w:val="008D4A2D"/>
    <w:rsid w:val="008D5445"/>
    <w:rsid w:val="008D551E"/>
    <w:rsid w:val="008D7320"/>
    <w:rsid w:val="008D7E9E"/>
    <w:rsid w:val="008E3CBB"/>
    <w:rsid w:val="008E5445"/>
    <w:rsid w:val="008E61DA"/>
    <w:rsid w:val="008E726C"/>
    <w:rsid w:val="008F003F"/>
    <w:rsid w:val="008F02B6"/>
    <w:rsid w:val="008F04B6"/>
    <w:rsid w:val="008F0792"/>
    <w:rsid w:val="008F3CAC"/>
    <w:rsid w:val="008F6963"/>
    <w:rsid w:val="008F7E06"/>
    <w:rsid w:val="00901968"/>
    <w:rsid w:val="00902A24"/>
    <w:rsid w:val="009118EA"/>
    <w:rsid w:val="009173A7"/>
    <w:rsid w:val="00921390"/>
    <w:rsid w:val="009246B3"/>
    <w:rsid w:val="00925B6D"/>
    <w:rsid w:val="00926727"/>
    <w:rsid w:val="00930679"/>
    <w:rsid w:val="009317EB"/>
    <w:rsid w:val="0093187C"/>
    <w:rsid w:val="009354E8"/>
    <w:rsid w:val="00935854"/>
    <w:rsid w:val="0093617A"/>
    <w:rsid w:val="00936C96"/>
    <w:rsid w:val="009373F7"/>
    <w:rsid w:val="00940017"/>
    <w:rsid w:val="00943B10"/>
    <w:rsid w:val="0094482B"/>
    <w:rsid w:val="009455EA"/>
    <w:rsid w:val="00945B5D"/>
    <w:rsid w:val="00945EBE"/>
    <w:rsid w:val="00946D1A"/>
    <w:rsid w:val="00947735"/>
    <w:rsid w:val="00947884"/>
    <w:rsid w:val="0095023E"/>
    <w:rsid w:val="0095729A"/>
    <w:rsid w:val="0096251B"/>
    <w:rsid w:val="0096367F"/>
    <w:rsid w:val="00963AAB"/>
    <w:rsid w:val="00963F27"/>
    <w:rsid w:val="009645F8"/>
    <w:rsid w:val="00964FAB"/>
    <w:rsid w:val="009656DF"/>
    <w:rsid w:val="00970EDF"/>
    <w:rsid w:val="00973B16"/>
    <w:rsid w:val="00973D1B"/>
    <w:rsid w:val="00980B83"/>
    <w:rsid w:val="00980D8D"/>
    <w:rsid w:val="00986090"/>
    <w:rsid w:val="00986AE1"/>
    <w:rsid w:val="00987230"/>
    <w:rsid w:val="00987561"/>
    <w:rsid w:val="0099004F"/>
    <w:rsid w:val="00990550"/>
    <w:rsid w:val="0099172A"/>
    <w:rsid w:val="009937F0"/>
    <w:rsid w:val="00993B0A"/>
    <w:rsid w:val="00997438"/>
    <w:rsid w:val="00997A49"/>
    <w:rsid w:val="009A2DFE"/>
    <w:rsid w:val="009A54E2"/>
    <w:rsid w:val="009A5C59"/>
    <w:rsid w:val="009A7586"/>
    <w:rsid w:val="009A79E7"/>
    <w:rsid w:val="009B0D54"/>
    <w:rsid w:val="009B1A59"/>
    <w:rsid w:val="009B2297"/>
    <w:rsid w:val="009B25AA"/>
    <w:rsid w:val="009B5C8B"/>
    <w:rsid w:val="009B6729"/>
    <w:rsid w:val="009B7584"/>
    <w:rsid w:val="009B7B36"/>
    <w:rsid w:val="009C0EA6"/>
    <w:rsid w:val="009C3C87"/>
    <w:rsid w:val="009C5344"/>
    <w:rsid w:val="009C7779"/>
    <w:rsid w:val="009C789A"/>
    <w:rsid w:val="009C798D"/>
    <w:rsid w:val="009D0C7F"/>
    <w:rsid w:val="009D36E9"/>
    <w:rsid w:val="009D40F9"/>
    <w:rsid w:val="009D4573"/>
    <w:rsid w:val="009D515B"/>
    <w:rsid w:val="009D5C40"/>
    <w:rsid w:val="009D61B6"/>
    <w:rsid w:val="009D7018"/>
    <w:rsid w:val="009E089B"/>
    <w:rsid w:val="009E0B33"/>
    <w:rsid w:val="009E2E1F"/>
    <w:rsid w:val="009E331C"/>
    <w:rsid w:val="009E3725"/>
    <w:rsid w:val="009E394B"/>
    <w:rsid w:val="009E3CFC"/>
    <w:rsid w:val="009E4870"/>
    <w:rsid w:val="009E566B"/>
    <w:rsid w:val="009E60B0"/>
    <w:rsid w:val="009E6E94"/>
    <w:rsid w:val="009E7969"/>
    <w:rsid w:val="009E7FF1"/>
    <w:rsid w:val="009F0D61"/>
    <w:rsid w:val="009F0DFB"/>
    <w:rsid w:val="009F2BCF"/>
    <w:rsid w:val="009F3665"/>
    <w:rsid w:val="009F3988"/>
    <w:rsid w:val="009F3C51"/>
    <w:rsid w:val="009F5061"/>
    <w:rsid w:val="009F5D8D"/>
    <w:rsid w:val="00A02223"/>
    <w:rsid w:val="00A0394C"/>
    <w:rsid w:val="00A03984"/>
    <w:rsid w:val="00A039A0"/>
    <w:rsid w:val="00A03A5C"/>
    <w:rsid w:val="00A0666A"/>
    <w:rsid w:val="00A06B06"/>
    <w:rsid w:val="00A10EE2"/>
    <w:rsid w:val="00A11439"/>
    <w:rsid w:val="00A12FC5"/>
    <w:rsid w:val="00A159EA"/>
    <w:rsid w:val="00A165E4"/>
    <w:rsid w:val="00A16743"/>
    <w:rsid w:val="00A20A4F"/>
    <w:rsid w:val="00A20DA3"/>
    <w:rsid w:val="00A21079"/>
    <w:rsid w:val="00A25074"/>
    <w:rsid w:val="00A258D6"/>
    <w:rsid w:val="00A272AE"/>
    <w:rsid w:val="00A304A7"/>
    <w:rsid w:val="00A30CA5"/>
    <w:rsid w:val="00A316CF"/>
    <w:rsid w:val="00A317DA"/>
    <w:rsid w:val="00A31949"/>
    <w:rsid w:val="00A31BAA"/>
    <w:rsid w:val="00A33C84"/>
    <w:rsid w:val="00A33FBC"/>
    <w:rsid w:val="00A41185"/>
    <w:rsid w:val="00A46350"/>
    <w:rsid w:val="00A50A07"/>
    <w:rsid w:val="00A51728"/>
    <w:rsid w:val="00A51BD2"/>
    <w:rsid w:val="00A52B2B"/>
    <w:rsid w:val="00A559C3"/>
    <w:rsid w:val="00A61890"/>
    <w:rsid w:val="00A64400"/>
    <w:rsid w:val="00A66617"/>
    <w:rsid w:val="00A669AE"/>
    <w:rsid w:val="00A66C88"/>
    <w:rsid w:val="00A7023B"/>
    <w:rsid w:val="00A7388B"/>
    <w:rsid w:val="00A740F2"/>
    <w:rsid w:val="00A748B3"/>
    <w:rsid w:val="00A7571C"/>
    <w:rsid w:val="00A763BD"/>
    <w:rsid w:val="00A7658C"/>
    <w:rsid w:val="00A77808"/>
    <w:rsid w:val="00A77D20"/>
    <w:rsid w:val="00A81825"/>
    <w:rsid w:val="00A82732"/>
    <w:rsid w:val="00A837FF"/>
    <w:rsid w:val="00A90B7C"/>
    <w:rsid w:val="00A90CCA"/>
    <w:rsid w:val="00A9115E"/>
    <w:rsid w:val="00A9313C"/>
    <w:rsid w:val="00A93375"/>
    <w:rsid w:val="00A93714"/>
    <w:rsid w:val="00A976B6"/>
    <w:rsid w:val="00AA0B16"/>
    <w:rsid w:val="00AA1F0D"/>
    <w:rsid w:val="00AA4A4B"/>
    <w:rsid w:val="00AA69C0"/>
    <w:rsid w:val="00AB1204"/>
    <w:rsid w:val="00AB12B7"/>
    <w:rsid w:val="00AB3EDD"/>
    <w:rsid w:val="00AB4472"/>
    <w:rsid w:val="00AB4B44"/>
    <w:rsid w:val="00AB5ED5"/>
    <w:rsid w:val="00AB7220"/>
    <w:rsid w:val="00AB74C8"/>
    <w:rsid w:val="00AB7CC2"/>
    <w:rsid w:val="00AC0B14"/>
    <w:rsid w:val="00AC1AC4"/>
    <w:rsid w:val="00AC1DE9"/>
    <w:rsid w:val="00AC224B"/>
    <w:rsid w:val="00AC2F80"/>
    <w:rsid w:val="00AC33BE"/>
    <w:rsid w:val="00AC3510"/>
    <w:rsid w:val="00AC4915"/>
    <w:rsid w:val="00AC67CA"/>
    <w:rsid w:val="00AC7ACA"/>
    <w:rsid w:val="00AD06FF"/>
    <w:rsid w:val="00AD0D2E"/>
    <w:rsid w:val="00AD1BBF"/>
    <w:rsid w:val="00AD3FD9"/>
    <w:rsid w:val="00AD7D0E"/>
    <w:rsid w:val="00AE0F0B"/>
    <w:rsid w:val="00AE116F"/>
    <w:rsid w:val="00AE24C6"/>
    <w:rsid w:val="00AE257E"/>
    <w:rsid w:val="00AE2B8F"/>
    <w:rsid w:val="00AE2F64"/>
    <w:rsid w:val="00AE3219"/>
    <w:rsid w:val="00AE4580"/>
    <w:rsid w:val="00AE5872"/>
    <w:rsid w:val="00AE5B3A"/>
    <w:rsid w:val="00AE60B8"/>
    <w:rsid w:val="00AE7350"/>
    <w:rsid w:val="00AF0866"/>
    <w:rsid w:val="00AF0FFC"/>
    <w:rsid w:val="00AF106C"/>
    <w:rsid w:val="00AF10D1"/>
    <w:rsid w:val="00AF44B1"/>
    <w:rsid w:val="00AF60FE"/>
    <w:rsid w:val="00AF7058"/>
    <w:rsid w:val="00B04DF3"/>
    <w:rsid w:val="00B05F81"/>
    <w:rsid w:val="00B11239"/>
    <w:rsid w:val="00B11513"/>
    <w:rsid w:val="00B13B19"/>
    <w:rsid w:val="00B15167"/>
    <w:rsid w:val="00B15C02"/>
    <w:rsid w:val="00B161BD"/>
    <w:rsid w:val="00B1782D"/>
    <w:rsid w:val="00B179D4"/>
    <w:rsid w:val="00B17C2B"/>
    <w:rsid w:val="00B21684"/>
    <w:rsid w:val="00B23D7C"/>
    <w:rsid w:val="00B24029"/>
    <w:rsid w:val="00B249BD"/>
    <w:rsid w:val="00B25157"/>
    <w:rsid w:val="00B277FF"/>
    <w:rsid w:val="00B30A31"/>
    <w:rsid w:val="00B31AFB"/>
    <w:rsid w:val="00B3270C"/>
    <w:rsid w:val="00B353FF"/>
    <w:rsid w:val="00B355E5"/>
    <w:rsid w:val="00B35671"/>
    <w:rsid w:val="00B35934"/>
    <w:rsid w:val="00B35D57"/>
    <w:rsid w:val="00B362C3"/>
    <w:rsid w:val="00B3723E"/>
    <w:rsid w:val="00B41FF7"/>
    <w:rsid w:val="00B43C1B"/>
    <w:rsid w:val="00B43C74"/>
    <w:rsid w:val="00B440C1"/>
    <w:rsid w:val="00B44B32"/>
    <w:rsid w:val="00B46243"/>
    <w:rsid w:val="00B46733"/>
    <w:rsid w:val="00B46A06"/>
    <w:rsid w:val="00B47230"/>
    <w:rsid w:val="00B50D7C"/>
    <w:rsid w:val="00B532B6"/>
    <w:rsid w:val="00B53E41"/>
    <w:rsid w:val="00B54EBE"/>
    <w:rsid w:val="00B5608F"/>
    <w:rsid w:val="00B56A1A"/>
    <w:rsid w:val="00B63FDB"/>
    <w:rsid w:val="00B65077"/>
    <w:rsid w:val="00B6526E"/>
    <w:rsid w:val="00B65BB9"/>
    <w:rsid w:val="00B6779E"/>
    <w:rsid w:val="00B715B1"/>
    <w:rsid w:val="00B71DBB"/>
    <w:rsid w:val="00B731AB"/>
    <w:rsid w:val="00B74C12"/>
    <w:rsid w:val="00B75E3D"/>
    <w:rsid w:val="00B7644B"/>
    <w:rsid w:val="00B7703E"/>
    <w:rsid w:val="00B77B9E"/>
    <w:rsid w:val="00B800F8"/>
    <w:rsid w:val="00B80F9A"/>
    <w:rsid w:val="00B81769"/>
    <w:rsid w:val="00B81E7A"/>
    <w:rsid w:val="00B83BBA"/>
    <w:rsid w:val="00B914D7"/>
    <w:rsid w:val="00B9197D"/>
    <w:rsid w:val="00B91B5E"/>
    <w:rsid w:val="00BA01C4"/>
    <w:rsid w:val="00BA306C"/>
    <w:rsid w:val="00BA4C6D"/>
    <w:rsid w:val="00BA50B2"/>
    <w:rsid w:val="00BA672E"/>
    <w:rsid w:val="00BA6B4B"/>
    <w:rsid w:val="00BB264B"/>
    <w:rsid w:val="00BB28D0"/>
    <w:rsid w:val="00BB3201"/>
    <w:rsid w:val="00BB382C"/>
    <w:rsid w:val="00BB543E"/>
    <w:rsid w:val="00BB6EC0"/>
    <w:rsid w:val="00BB705D"/>
    <w:rsid w:val="00BB7651"/>
    <w:rsid w:val="00BB788E"/>
    <w:rsid w:val="00BC0B20"/>
    <w:rsid w:val="00BC0F83"/>
    <w:rsid w:val="00BC26A1"/>
    <w:rsid w:val="00BC339D"/>
    <w:rsid w:val="00BC35DB"/>
    <w:rsid w:val="00BC3ADE"/>
    <w:rsid w:val="00BC4CBB"/>
    <w:rsid w:val="00BC5C3D"/>
    <w:rsid w:val="00BC6568"/>
    <w:rsid w:val="00BD1C04"/>
    <w:rsid w:val="00BD505C"/>
    <w:rsid w:val="00BD6B49"/>
    <w:rsid w:val="00BE0DE9"/>
    <w:rsid w:val="00BE3D9C"/>
    <w:rsid w:val="00BE40DF"/>
    <w:rsid w:val="00BE5351"/>
    <w:rsid w:val="00BE57BC"/>
    <w:rsid w:val="00BE62D8"/>
    <w:rsid w:val="00BE62E2"/>
    <w:rsid w:val="00BE730D"/>
    <w:rsid w:val="00BE76B3"/>
    <w:rsid w:val="00BE7BC6"/>
    <w:rsid w:val="00BF01BC"/>
    <w:rsid w:val="00BF031C"/>
    <w:rsid w:val="00BF2F9E"/>
    <w:rsid w:val="00BF31C3"/>
    <w:rsid w:val="00BF509A"/>
    <w:rsid w:val="00BF5D44"/>
    <w:rsid w:val="00C002B4"/>
    <w:rsid w:val="00C00C32"/>
    <w:rsid w:val="00C00ECC"/>
    <w:rsid w:val="00C01070"/>
    <w:rsid w:val="00C0172F"/>
    <w:rsid w:val="00C02502"/>
    <w:rsid w:val="00C02A65"/>
    <w:rsid w:val="00C02BC2"/>
    <w:rsid w:val="00C02C85"/>
    <w:rsid w:val="00C036FF"/>
    <w:rsid w:val="00C1337D"/>
    <w:rsid w:val="00C14D6B"/>
    <w:rsid w:val="00C15DB2"/>
    <w:rsid w:val="00C16822"/>
    <w:rsid w:val="00C16D63"/>
    <w:rsid w:val="00C20A3B"/>
    <w:rsid w:val="00C220E5"/>
    <w:rsid w:val="00C24839"/>
    <w:rsid w:val="00C25564"/>
    <w:rsid w:val="00C30170"/>
    <w:rsid w:val="00C30948"/>
    <w:rsid w:val="00C32773"/>
    <w:rsid w:val="00C33188"/>
    <w:rsid w:val="00C34C99"/>
    <w:rsid w:val="00C374F1"/>
    <w:rsid w:val="00C407D8"/>
    <w:rsid w:val="00C41430"/>
    <w:rsid w:val="00C42FA3"/>
    <w:rsid w:val="00C43883"/>
    <w:rsid w:val="00C439DA"/>
    <w:rsid w:val="00C474E5"/>
    <w:rsid w:val="00C47887"/>
    <w:rsid w:val="00C509A9"/>
    <w:rsid w:val="00C52923"/>
    <w:rsid w:val="00C53134"/>
    <w:rsid w:val="00C5340E"/>
    <w:rsid w:val="00C54478"/>
    <w:rsid w:val="00C55353"/>
    <w:rsid w:val="00C567AE"/>
    <w:rsid w:val="00C56B37"/>
    <w:rsid w:val="00C60171"/>
    <w:rsid w:val="00C62AF5"/>
    <w:rsid w:val="00C62CD2"/>
    <w:rsid w:val="00C636A9"/>
    <w:rsid w:val="00C63D8E"/>
    <w:rsid w:val="00C651F9"/>
    <w:rsid w:val="00C6616A"/>
    <w:rsid w:val="00C66DAD"/>
    <w:rsid w:val="00C72776"/>
    <w:rsid w:val="00C72C39"/>
    <w:rsid w:val="00C72CA8"/>
    <w:rsid w:val="00C73A62"/>
    <w:rsid w:val="00C75458"/>
    <w:rsid w:val="00C75A25"/>
    <w:rsid w:val="00C77472"/>
    <w:rsid w:val="00C81D80"/>
    <w:rsid w:val="00C82751"/>
    <w:rsid w:val="00C82CEC"/>
    <w:rsid w:val="00C852FC"/>
    <w:rsid w:val="00C85AF2"/>
    <w:rsid w:val="00C874FB"/>
    <w:rsid w:val="00C87CD7"/>
    <w:rsid w:val="00C87DEC"/>
    <w:rsid w:val="00C91045"/>
    <w:rsid w:val="00C92BAB"/>
    <w:rsid w:val="00C944A2"/>
    <w:rsid w:val="00C955DF"/>
    <w:rsid w:val="00C95630"/>
    <w:rsid w:val="00C9720B"/>
    <w:rsid w:val="00C9774C"/>
    <w:rsid w:val="00C97E70"/>
    <w:rsid w:val="00CA0BAE"/>
    <w:rsid w:val="00CA17E3"/>
    <w:rsid w:val="00CA40D4"/>
    <w:rsid w:val="00CA55BA"/>
    <w:rsid w:val="00CA577A"/>
    <w:rsid w:val="00CA5CB7"/>
    <w:rsid w:val="00CA6387"/>
    <w:rsid w:val="00CA7F5F"/>
    <w:rsid w:val="00CB027A"/>
    <w:rsid w:val="00CB1990"/>
    <w:rsid w:val="00CB1D77"/>
    <w:rsid w:val="00CB660D"/>
    <w:rsid w:val="00CB71AF"/>
    <w:rsid w:val="00CB73AF"/>
    <w:rsid w:val="00CB7B21"/>
    <w:rsid w:val="00CB7E45"/>
    <w:rsid w:val="00CC026D"/>
    <w:rsid w:val="00CC0AAB"/>
    <w:rsid w:val="00CC44F9"/>
    <w:rsid w:val="00CC75E4"/>
    <w:rsid w:val="00CD33DE"/>
    <w:rsid w:val="00CD67C8"/>
    <w:rsid w:val="00CE2EEC"/>
    <w:rsid w:val="00CE3ADC"/>
    <w:rsid w:val="00CE57EC"/>
    <w:rsid w:val="00CE70A9"/>
    <w:rsid w:val="00CF5448"/>
    <w:rsid w:val="00CF6CC1"/>
    <w:rsid w:val="00CF76C6"/>
    <w:rsid w:val="00CF7933"/>
    <w:rsid w:val="00D018CF"/>
    <w:rsid w:val="00D0372E"/>
    <w:rsid w:val="00D04203"/>
    <w:rsid w:val="00D060FE"/>
    <w:rsid w:val="00D06E2A"/>
    <w:rsid w:val="00D079B2"/>
    <w:rsid w:val="00D11D23"/>
    <w:rsid w:val="00D125ED"/>
    <w:rsid w:val="00D127E1"/>
    <w:rsid w:val="00D127E8"/>
    <w:rsid w:val="00D142D4"/>
    <w:rsid w:val="00D15CFE"/>
    <w:rsid w:val="00D16CF0"/>
    <w:rsid w:val="00D16D3E"/>
    <w:rsid w:val="00D174F5"/>
    <w:rsid w:val="00D2149E"/>
    <w:rsid w:val="00D22633"/>
    <w:rsid w:val="00D2315D"/>
    <w:rsid w:val="00D2484C"/>
    <w:rsid w:val="00D27F1F"/>
    <w:rsid w:val="00D314F3"/>
    <w:rsid w:val="00D316CC"/>
    <w:rsid w:val="00D31AA2"/>
    <w:rsid w:val="00D32CEC"/>
    <w:rsid w:val="00D3527A"/>
    <w:rsid w:val="00D35A0A"/>
    <w:rsid w:val="00D35D27"/>
    <w:rsid w:val="00D364A2"/>
    <w:rsid w:val="00D36520"/>
    <w:rsid w:val="00D4122C"/>
    <w:rsid w:val="00D416C5"/>
    <w:rsid w:val="00D42144"/>
    <w:rsid w:val="00D43502"/>
    <w:rsid w:val="00D45154"/>
    <w:rsid w:val="00D47DC8"/>
    <w:rsid w:val="00D515B3"/>
    <w:rsid w:val="00D54C4C"/>
    <w:rsid w:val="00D57261"/>
    <w:rsid w:val="00D610B9"/>
    <w:rsid w:val="00D610E9"/>
    <w:rsid w:val="00D62B95"/>
    <w:rsid w:val="00D667F4"/>
    <w:rsid w:val="00D66910"/>
    <w:rsid w:val="00D670BE"/>
    <w:rsid w:val="00D70E2B"/>
    <w:rsid w:val="00D726C5"/>
    <w:rsid w:val="00D745B2"/>
    <w:rsid w:val="00D7541B"/>
    <w:rsid w:val="00D77007"/>
    <w:rsid w:val="00D811B0"/>
    <w:rsid w:val="00D84EFF"/>
    <w:rsid w:val="00D901FF"/>
    <w:rsid w:val="00D91E24"/>
    <w:rsid w:val="00D93877"/>
    <w:rsid w:val="00D939BF"/>
    <w:rsid w:val="00D9497C"/>
    <w:rsid w:val="00D94B29"/>
    <w:rsid w:val="00D96041"/>
    <w:rsid w:val="00DA2B71"/>
    <w:rsid w:val="00DA2F99"/>
    <w:rsid w:val="00DA483D"/>
    <w:rsid w:val="00DA59CF"/>
    <w:rsid w:val="00DA6F85"/>
    <w:rsid w:val="00DA7E8A"/>
    <w:rsid w:val="00DA7F61"/>
    <w:rsid w:val="00DB08FD"/>
    <w:rsid w:val="00DB45D9"/>
    <w:rsid w:val="00DB4E1E"/>
    <w:rsid w:val="00DB6569"/>
    <w:rsid w:val="00DB6999"/>
    <w:rsid w:val="00DB72E9"/>
    <w:rsid w:val="00DC0ABD"/>
    <w:rsid w:val="00DC163D"/>
    <w:rsid w:val="00DC3006"/>
    <w:rsid w:val="00DC3B3C"/>
    <w:rsid w:val="00DC4C3C"/>
    <w:rsid w:val="00DC530D"/>
    <w:rsid w:val="00DC6C2F"/>
    <w:rsid w:val="00DC7C83"/>
    <w:rsid w:val="00DC7D1B"/>
    <w:rsid w:val="00DC7FCB"/>
    <w:rsid w:val="00DD236F"/>
    <w:rsid w:val="00DD2B54"/>
    <w:rsid w:val="00DD3F86"/>
    <w:rsid w:val="00DD4F59"/>
    <w:rsid w:val="00DD51B3"/>
    <w:rsid w:val="00DE043A"/>
    <w:rsid w:val="00DE1851"/>
    <w:rsid w:val="00DE23B9"/>
    <w:rsid w:val="00DE2FD9"/>
    <w:rsid w:val="00DE3C71"/>
    <w:rsid w:val="00DE47C7"/>
    <w:rsid w:val="00DE4DCC"/>
    <w:rsid w:val="00DE4F73"/>
    <w:rsid w:val="00DE79FC"/>
    <w:rsid w:val="00DF19B4"/>
    <w:rsid w:val="00DF2664"/>
    <w:rsid w:val="00DF3945"/>
    <w:rsid w:val="00DF4BF6"/>
    <w:rsid w:val="00DF4C08"/>
    <w:rsid w:val="00DF59FC"/>
    <w:rsid w:val="00DF5E22"/>
    <w:rsid w:val="00E0041E"/>
    <w:rsid w:val="00E01994"/>
    <w:rsid w:val="00E019EF"/>
    <w:rsid w:val="00E01EBE"/>
    <w:rsid w:val="00E03384"/>
    <w:rsid w:val="00E047EC"/>
    <w:rsid w:val="00E07A80"/>
    <w:rsid w:val="00E11AB6"/>
    <w:rsid w:val="00E12442"/>
    <w:rsid w:val="00E12584"/>
    <w:rsid w:val="00E15B9E"/>
    <w:rsid w:val="00E15C29"/>
    <w:rsid w:val="00E15F88"/>
    <w:rsid w:val="00E20B8C"/>
    <w:rsid w:val="00E237C3"/>
    <w:rsid w:val="00E24B02"/>
    <w:rsid w:val="00E26906"/>
    <w:rsid w:val="00E26A20"/>
    <w:rsid w:val="00E27598"/>
    <w:rsid w:val="00E27AEC"/>
    <w:rsid w:val="00E30E8A"/>
    <w:rsid w:val="00E3141C"/>
    <w:rsid w:val="00E32113"/>
    <w:rsid w:val="00E329D8"/>
    <w:rsid w:val="00E347E6"/>
    <w:rsid w:val="00E400E6"/>
    <w:rsid w:val="00E404E8"/>
    <w:rsid w:val="00E41097"/>
    <w:rsid w:val="00E414C2"/>
    <w:rsid w:val="00E42CEF"/>
    <w:rsid w:val="00E436C6"/>
    <w:rsid w:val="00E4777B"/>
    <w:rsid w:val="00E5137C"/>
    <w:rsid w:val="00E534DF"/>
    <w:rsid w:val="00E53798"/>
    <w:rsid w:val="00E53991"/>
    <w:rsid w:val="00E53B0A"/>
    <w:rsid w:val="00E56499"/>
    <w:rsid w:val="00E5688F"/>
    <w:rsid w:val="00E574AF"/>
    <w:rsid w:val="00E5790C"/>
    <w:rsid w:val="00E6732D"/>
    <w:rsid w:val="00E67D92"/>
    <w:rsid w:val="00E706F9"/>
    <w:rsid w:val="00E769A0"/>
    <w:rsid w:val="00E76A18"/>
    <w:rsid w:val="00E76D94"/>
    <w:rsid w:val="00E77AAE"/>
    <w:rsid w:val="00E77D09"/>
    <w:rsid w:val="00E81056"/>
    <w:rsid w:val="00E8259B"/>
    <w:rsid w:val="00E82A57"/>
    <w:rsid w:val="00E835D2"/>
    <w:rsid w:val="00E83A15"/>
    <w:rsid w:val="00E83CAC"/>
    <w:rsid w:val="00E85824"/>
    <w:rsid w:val="00E86E25"/>
    <w:rsid w:val="00E86F28"/>
    <w:rsid w:val="00E87C23"/>
    <w:rsid w:val="00E92243"/>
    <w:rsid w:val="00E9339E"/>
    <w:rsid w:val="00E9341E"/>
    <w:rsid w:val="00E9389D"/>
    <w:rsid w:val="00E93BC3"/>
    <w:rsid w:val="00E96977"/>
    <w:rsid w:val="00EA002D"/>
    <w:rsid w:val="00EA253F"/>
    <w:rsid w:val="00EA2894"/>
    <w:rsid w:val="00EA3032"/>
    <w:rsid w:val="00EA7436"/>
    <w:rsid w:val="00EA77AE"/>
    <w:rsid w:val="00EB3050"/>
    <w:rsid w:val="00EB31E7"/>
    <w:rsid w:val="00EB5FFB"/>
    <w:rsid w:val="00EC1F4C"/>
    <w:rsid w:val="00EC4659"/>
    <w:rsid w:val="00EC514D"/>
    <w:rsid w:val="00EC551C"/>
    <w:rsid w:val="00EC5680"/>
    <w:rsid w:val="00EC5FF0"/>
    <w:rsid w:val="00EC76A9"/>
    <w:rsid w:val="00ED5134"/>
    <w:rsid w:val="00ED737C"/>
    <w:rsid w:val="00EE06C5"/>
    <w:rsid w:val="00EE1E38"/>
    <w:rsid w:val="00EE1F82"/>
    <w:rsid w:val="00EE2AC0"/>
    <w:rsid w:val="00EE2B67"/>
    <w:rsid w:val="00EE3E09"/>
    <w:rsid w:val="00EE4FCA"/>
    <w:rsid w:val="00EE75B3"/>
    <w:rsid w:val="00EE78E5"/>
    <w:rsid w:val="00EF17A9"/>
    <w:rsid w:val="00EF1BF4"/>
    <w:rsid w:val="00EF7385"/>
    <w:rsid w:val="00EF75B5"/>
    <w:rsid w:val="00EF7C53"/>
    <w:rsid w:val="00F00144"/>
    <w:rsid w:val="00F00604"/>
    <w:rsid w:val="00F03159"/>
    <w:rsid w:val="00F04C80"/>
    <w:rsid w:val="00F0552C"/>
    <w:rsid w:val="00F0734D"/>
    <w:rsid w:val="00F07ECD"/>
    <w:rsid w:val="00F07F5E"/>
    <w:rsid w:val="00F103DB"/>
    <w:rsid w:val="00F10453"/>
    <w:rsid w:val="00F10B64"/>
    <w:rsid w:val="00F114C7"/>
    <w:rsid w:val="00F117F0"/>
    <w:rsid w:val="00F11D93"/>
    <w:rsid w:val="00F132F5"/>
    <w:rsid w:val="00F14403"/>
    <w:rsid w:val="00F14747"/>
    <w:rsid w:val="00F1478E"/>
    <w:rsid w:val="00F165E3"/>
    <w:rsid w:val="00F16677"/>
    <w:rsid w:val="00F16B20"/>
    <w:rsid w:val="00F1780F"/>
    <w:rsid w:val="00F205E8"/>
    <w:rsid w:val="00F20F4D"/>
    <w:rsid w:val="00F21D0C"/>
    <w:rsid w:val="00F2250C"/>
    <w:rsid w:val="00F24D00"/>
    <w:rsid w:val="00F267A1"/>
    <w:rsid w:val="00F26908"/>
    <w:rsid w:val="00F27B9B"/>
    <w:rsid w:val="00F30E76"/>
    <w:rsid w:val="00F31722"/>
    <w:rsid w:val="00F31892"/>
    <w:rsid w:val="00F3209D"/>
    <w:rsid w:val="00F320C5"/>
    <w:rsid w:val="00F33441"/>
    <w:rsid w:val="00F338D8"/>
    <w:rsid w:val="00F33A96"/>
    <w:rsid w:val="00F37150"/>
    <w:rsid w:val="00F37385"/>
    <w:rsid w:val="00F43471"/>
    <w:rsid w:val="00F436D9"/>
    <w:rsid w:val="00F43970"/>
    <w:rsid w:val="00F43DFE"/>
    <w:rsid w:val="00F44B18"/>
    <w:rsid w:val="00F44B83"/>
    <w:rsid w:val="00F44D22"/>
    <w:rsid w:val="00F47CD6"/>
    <w:rsid w:val="00F50889"/>
    <w:rsid w:val="00F517ED"/>
    <w:rsid w:val="00F51B77"/>
    <w:rsid w:val="00F51DBA"/>
    <w:rsid w:val="00F52C0E"/>
    <w:rsid w:val="00F604B1"/>
    <w:rsid w:val="00F604E3"/>
    <w:rsid w:val="00F60746"/>
    <w:rsid w:val="00F612E7"/>
    <w:rsid w:val="00F63575"/>
    <w:rsid w:val="00F65FB4"/>
    <w:rsid w:val="00F676CF"/>
    <w:rsid w:val="00F67799"/>
    <w:rsid w:val="00F7036C"/>
    <w:rsid w:val="00F70DAD"/>
    <w:rsid w:val="00F7193C"/>
    <w:rsid w:val="00F7672A"/>
    <w:rsid w:val="00F81894"/>
    <w:rsid w:val="00F825B0"/>
    <w:rsid w:val="00F82C0D"/>
    <w:rsid w:val="00F834A4"/>
    <w:rsid w:val="00F83D63"/>
    <w:rsid w:val="00F84374"/>
    <w:rsid w:val="00F859C7"/>
    <w:rsid w:val="00F86149"/>
    <w:rsid w:val="00F8743A"/>
    <w:rsid w:val="00F90A09"/>
    <w:rsid w:val="00F91DE7"/>
    <w:rsid w:val="00F92FFB"/>
    <w:rsid w:val="00F93FBB"/>
    <w:rsid w:val="00F94ABC"/>
    <w:rsid w:val="00F96D0D"/>
    <w:rsid w:val="00FA1F9A"/>
    <w:rsid w:val="00FA4E1B"/>
    <w:rsid w:val="00FA66F0"/>
    <w:rsid w:val="00FA7AB9"/>
    <w:rsid w:val="00FB0FBB"/>
    <w:rsid w:val="00FB1DEB"/>
    <w:rsid w:val="00FB2CC1"/>
    <w:rsid w:val="00FB755A"/>
    <w:rsid w:val="00FC0B98"/>
    <w:rsid w:val="00FC1FD4"/>
    <w:rsid w:val="00FC20E7"/>
    <w:rsid w:val="00FC454E"/>
    <w:rsid w:val="00FC7742"/>
    <w:rsid w:val="00FD00BA"/>
    <w:rsid w:val="00FD100B"/>
    <w:rsid w:val="00FD135E"/>
    <w:rsid w:val="00FD4040"/>
    <w:rsid w:val="00FD5A0C"/>
    <w:rsid w:val="00FD5DF7"/>
    <w:rsid w:val="00FE02BE"/>
    <w:rsid w:val="00FE5DCE"/>
    <w:rsid w:val="00FF07DB"/>
    <w:rsid w:val="00FF1EB2"/>
    <w:rsid w:val="00FF20E1"/>
    <w:rsid w:val="00FF282F"/>
    <w:rsid w:val="00FF5DCD"/>
  </w:rsids>
  <m:mathPr>
    <m:mathFont m:val="Cambria Math"/>
    <m:brkBin m:val="before"/>
    <m:brkBinSub m:val="--"/>
    <m:smallFrac m:val="0"/>
    <m:dispDef m:val="0"/>
    <m:lMargin m:val="0"/>
    <m:rMargin m:val="0"/>
    <m:defJc m:val="centerGroup"/>
    <m:wrapRight/>
    <m:intLim m:val="subSup"/>
    <m:naryLim m:val="subSup"/>
  </m:mathPr>
  <w:themeFontLang w:val="es-ES_tradnl" w:eastAsia="ja-JP" w:bidi="he-I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BFDD336"/>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s-ES_tradnl"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B81769"/>
    <w:rPr>
      <w:rFonts w:ascii="Times New Roman" w:hAnsi="Times New Roman"/>
      <w:sz w:val="24"/>
      <w:szCs w:val="24"/>
      <w:lang w:eastAsia="es-ES_tradnl"/>
    </w:rPr>
  </w:style>
  <w:style w:type="paragraph" w:styleId="Heading1">
    <w:name w:val="heading 1"/>
    <w:basedOn w:val="Normal"/>
    <w:next w:val="Normal"/>
    <w:link w:val="Heading1Char"/>
    <w:uiPriority w:val="99"/>
    <w:qFormat/>
    <w:rsid w:val="003C5A68"/>
    <w:pPr>
      <w:keepNext/>
      <w:spacing w:before="240" w:after="60" w:line="276" w:lineRule="auto"/>
      <w:outlineLvl w:val="0"/>
    </w:pPr>
    <w:rPr>
      <w:rFonts w:ascii="Verdana" w:hAnsi="Verdana"/>
      <w:b/>
      <w:bCs/>
      <w:kern w:val="32"/>
      <w:sz w:val="32"/>
      <w:szCs w:val="32"/>
      <w:lang w:val="en-US" w:eastAsia="en-US"/>
    </w:rPr>
  </w:style>
  <w:style w:type="paragraph" w:styleId="Heading2">
    <w:name w:val="heading 2"/>
    <w:basedOn w:val="Normal"/>
    <w:next w:val="Normal"/>
    <w:link w:val="Heading2Char"/>
    <w:uiPriority w:val="99"/>
    <w:qFormat/>
    <w:rsid w:val="001C5EC8"/>
    <w:pPr>
      <w:keepNext/>
      <w:spacing w:before="240" w:after="60" w:line="276" w:lineRule="auto"/>
      <w:outlineLvl w:val="1"/>
    </w:pPr>
    <w:rPr>
      <w:rFonts w:ascii="Cambria" w:hAnsi="Cambria"/>
      <w:b/>
      <w:bCs/>
      <w:i/>
      <w:iCs/>
      <w:sz w:val="28"/>
      <w:szCs w:val="28"/>
      <w:lang w:val="en-US" w:eastAsia="en-US"/>
    </w:rPr>
  </w:style>
  <w:style w:type="paragraph" w:styleId="Heading3">
    <w:name w:val="heading 3"/>
    <w:basedOn w:val="Normal"/>
    <w:next w:val="Normal"/>
    <w:link w:val="Heading3Char"/>
    <w:uiPriority w:val="99"/>
    <w:qFormat/>
    <w:rsid w:val="003A2A07"/>
    <w:pPr>
      <w:keepNext/>
      <w:spacing w:before="240" w:after="60" w:line="276" w:lineRule="auto"/>
      <w:outlineLvl w:val="2"/>
    </w:pPr>
    <w:rPr>
      <w:rFonts w:ascii="Cambria" w:hAnsi="Cambria"/>
      <w:b/>
      <w:bCs/>
      <w:sz w:val="26"/>
      <w:szCs w:val="26"/>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Fuentedeprrafopred1"/>
    <w:link w:val="Heading1"/>
    <w:uiPriority w:val="99"/>
    <w:rsid w:val="003C5A68"/>
    <w:rPr>
      <w:rFonts w:ascii="Verdana" w:hAnsi="Verdana" w:cs="Times New Roman"/>
      <w:b/>
      <w:bCs/>
      <w:kern w:val="32"/>
      <w:sz w:val="32"/>
      <w:lang w:val="en-US"/>
    </w:rPr>
  </w:style>
  <w:style w:type="character" w:customStyle="1" w:styleId="Heading2Char">
    <w:name w:val="Heading 2 Char"/>
    <w:basedOn w:val="Fuentedeprrafopred1"/>
    <w:link w:val="Heading2"/>
    <w:uiPriority w:val="99"/>
    <w:rsid w:val="001C5EC8"/>
    <w:rPr>
      <w:rFonts w:ascii="Cambria" w:hAnsi="Cambria" w:cs="Times New Roman"/>
      <w:b/>
      <w:bCs/>
      <w:i/>
      <w:iCs/>
      <w:sz w:val="28"/>
      <w:lang w:val="en-US"/>
    </w:rPr>
  </w:style>
  <w:style w:type="character" w:customStyle="1" w:styleId="Heading3Char">
    <w:name w:val="Heading 3 Char"/>
    <w:basedOn w:val="Fuentedeprrafopred1"/>
    <w:link w:val="Heading3"/>
    <w:uiPriority w:val="99"/>
    <w:semiHidden/>
    <w:rsid w:val="003A2A07"/>
    <w:rPr>
      <w:rFonts w:ascii="Cambria" w:hAnsi="Cambria" w:cs="Times New Roman"/>
      <w:b/>
      <w:bCs/>
      <w:sz w:val="26"/>
      <w:lang w:val="en-US"/>
    </w:rPr>
  </w:style>
  <w:style w:type="character" w:customStyle="1" w:styleId="Fuentedeprrafopred">
    <w:name w:val="Fuente de p‡rrafo pred"/>
    <w:uiPriority w:val="99"/>
    <w:semiHidden/>
  </w:style>
  <w:style w:type="character" w:customStyle="1" w:styleId="Fuentedeprrafopred0">
    <w:name w:val="Fuente de pàrrafo pred"/>
    <w:uiPriority w:val="99"/>
    <w:semiHidden/>
    <w:rsid w:val="00D901FF"/>
  </w:style>
  <w:style w:type="character" w:customStyle="1" w:styleId="Fuentedeprrafopred2">
    <w:name w:val="Fuente de pˆrrafo pred"/>
    <w:uiPriority w:val="99"/>
    <w:semiHidden/>
    <w:rsid w:val="00650540"/>
  </w:style>
  <w:style w:type="character" w:customStyle="1" w:styleId="Fuentedeprrafopred3">
    <w:name w:val="Fuente de pörrafo pred"/>
    <w:uiPriority w:val="99"/>
    <w:semiHidden/>
    <w:rsid w:val="005A18FB"/>
  </w:style>
  <w:style w:type="character" w:customStyle="1" w:styleId="Fuentedeprrafopred4">
    <w:name w:val="Fuente de p_rrafo pred"/>
    <w:uiPriority w:val="99"/>
    <w:semiHidden/>
    <w:rsid w:val="00DF4BF6"/>
  </w:style>
  <w:style w:type="character" w:customStyle="1" w:styleId="Fuentedeprrafopred20">
    <w:name w:val="Fuente de p_rrafo pred2"/>
    <w:uiPriority w:val="99"/>
    <w:semiHidden/>
    <w:rsid w:val="009A79E7"/>
  </w:style>
  <w:style w:type="character" w:customStyle="1" w:styleId="Fuentedeprrafopred1">
    <w:name w:val="Fuente de p_rrafo pred1"/>
    <w:uiPriority w:val="99"/>
    <w:semiHidden/>
    <w:rsid w:val="00040069"/>
  </w:style>
  <w:style w:type="paragraph" w:customStyle="1" w:styleId="Encabe">
    <w:name w:val="Encabe"/>
    <w:basedOn w:val="Normal"/>
    <w:uiPriority w:val="99"/>
    <w:rsid w:val="003C5A68"/>
    <w:pPr>
      <w:tabs>
        <w:tab w:val="center" w:pos="4252"/>
        <w:tab w:val="right" w:pos="8504"/>
      </w:tabs>
    </w:pPr>
  </w:style>
  <w:style w:type="character" w:customStyle="1" w:styleId="HeaderChar">
    <w:name w:val="Header Char"/>
    <w:basedOn w:val="Fuentedeprrafopred1"/>
    <w:uiPriority w:val="99"/>
    <w:rsid w:val="003C5A68"/>
    <w:rPr>
      <w:rFonts w:cs="Times New Roman"/>
    </w:rPr>
  </w:style>
  <w:style w:type="paragraph" w:customStyle="1" w:styleId="Piede">
    <w:name w:val="Pie de"/>
    <w:basedOn w:val="Normal"/>
    <w:uiPriority w:val="99"/>
    <w:semiHidden/>
    <w:rsid w:val="003C5A68"/>
    <w:pPr>
      <w:tabs>
        <w:tab w:val="center" w:pos="4252"/>
        <w:tab w:val="right" w:pos="8504"/>
      </w:tabs>
    </w:pPr>
  </w:style>
  <w:style w:type="character" w:customStyle="1" w:styleId="FooterChar">
    <w:name w:val="Footer Char"/>
    <w:basedOn w:val="Fuentedeprrafopred1"/>
    <w:uiPriority w:val="99"/>
    <w:semiHidden/>
    <w:rsid w:val="003C5A68"/>
    <w:rPr>
      <w:rFonts w:cs="Times New Roman"/>
    </w:rPr>
  </w:style>
  <w:style w:type="paragraph" w:customStyle="1" w:styleId="Textodeglo">
    <w:name w:val="Texto de glo"/>
    <w:basedOn w:val="Normal"/>
    <w:uiPriority w:val="99"/>
    <w:semiHidden/>
    <w:rsid w:val="003C5A68"/>
    <w:rPr>
      <w:rFonts w:ascii="Tahoma" w:hAnsi="Tahoma" w:cs="Tahoma"/>
      <w:sz w:val="16"/>
      <w:szCs w:val="16"/>
    </w:rPr>
  </w:style>
  <w:style w:type="character" w:customStyle="1" w:styleId="BalloonTextChar">
    <w:name w:val="Balloon Text Char"/>
    <w:basedOn w:val="Fuentedeprrafopred1"/>
    <w:uiPriority w:val="99"/>
    <w:semiHidden/>
    <w:rsid w:val="003C5A68"/>
    <w:rPr>
      <w:rFonts w:ascii="Tahoma" w:hAnsi="Tahoma" w:cs="Tahoma"/>
      <w:sz w:val="16"/>
    </w:rPr>
  </w:style>
  <w:style w:type="table" w:customStyle="1" w:styleId="Tablacon">
    <w:name w:val="Tabla con"/>
    <w:uiPriority w:val="99"/>
    <w:rsid w:val="003C5A6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exto">
    <w:name w:val="Texto"/>
    <w:basedOn w:val="Fuentedeprrafopred1"/>
    <w:uiPriority w:val="99"/>
    <w:rsid w:val="003C5A68"/>
    <w:rPr>
      <w:rFonts w:cs="Times New Roman"/>
      <w:b/>
      <w:bCs/>
    </w:rPr>
  </w:style>
  <w:style w:type="paragraph" w:styleId="NormalWeb">
    <w:name w:val="Normal (Web)"/>
    <w:basedOn w:val="Normal"/>
    <w:uiPriority w:val="99"/>
    <w:rsid w:val="003C5A68"/>
    <w:pPr>
      <w:spacing w:before="100" w:beforeAutospacing="1" w:after="100" w:afterAutospacing="1"/>
    </w:pPr>
  </w:style>
  <w:style w:type="paragraph" w:styleId="ListParagraph">
    <w:name w:val="List Paragraph"/>
    <w:basedOn w:val="Normal"/>
    <w:uiPriority w:val="34"/>
    <w:qFormat/>
    <w:rsid w:val="001C5EC8"/>
    <w:pPr>
      <w:spacing w:after="200" w:line="276" w:lineRule="auto"/>
      <w:ind w:left="720"/>
      <w:contextualSpacing/>
    </w:pPr>
    <w:rPr>
      <w:rFonts w:ascii="Verdana" w:hAnsi="Verdana"/>
      <w:sz w:val="22"/>
      <w:szCs w:val="22"/>
      <w:lang w:val="en-US" w:eastAsia="en-US"/>
    </w:rPr>
  </w:style>
  <w:style w:type="paragraph" w:customStyle="1" w:styleId="Sangra2detde">
    <w:name w:val="Sangr_a 2 de t. de"/>
    <w:basedOn w:val="Normal"/>
    <w:uiPriority w:val="99"/>
    <w:rsid w:val="00474DBE"/>
    <w:pPr>
      <w:ind w:left="708"/>
      <w:jc w:val="both"/>
    </w:pPr>
    <w:rPr>
      <w:rFonts w:ascii="Arial (W1)" w:hAnsi="Arial (W1)"/>
      <w:sz w:val="20"/>
    </w:rPr>
  </w:style>
  <w:style w:type="character" w:customStyle="1" w:styleId="BodyTextIndent2Char">
    <w:name w:val="Body Text Indent 2 Char"/>
    <w:basedOn w:val="Fuentedeprrafopred1"/>
    <w:uiPriority w:val="99"/>
    <w:rsid w:val="00474DBE"/>
    <w:rPr>
      <w:rFonts w:ascii="Arial (W1)" w:hAnsi="Arial (W1)" w:cs="Times New Roman"/>
      <w:sz w:val="24"/>
    </w:rPr>
  </w:style>
  <w:style w:type="paragraph" w:customStyle="1" w:styleId="Textodecu">
    <w:name w:val="Texto de cu"/>
    <w:basedOn w:val="Normal"/>
    <w:uiPriority w:val="99"/>
    <w:rsid w:val="00474DBE"/>
    <w:pPr>
      <w:spacing w:after="120" w:line="480" w:lineRule="auto"/>
    </w:pPr>
  </w:style>
  <w:style w:type="character" w:customStyle="1" w:styleId="BodyText2Char">
    <w:name w:val="Body Text 2 Char"/>
    <w:basedOn w:val="Fuentedeprrafopred1"/>
    <w:uiPriority w:val="99"/>
    <w:rsid w:val="00474DBE"/>
    <w:rPr>
      <w:rFonts w:ascii="Times New Roman" w:hAnsi="Times New Roman" w:cs="Times New Roman"/>
      <w:sz w:val="24"/>
    </w:rPr>
  </w:style>
  <w:style w:type="paragraph" w:customStyle="1" w:styleId="Piede1">
    <w:name w:val="Pie de1"/>
    <w:basedOn w:val="Normal"/>
    <w:uiPriority w:val="99"/>
    <w:semiHidden/>
    <w:rsid w:val="009118EA"/>
    <w:pPr>
      <w:tabs>
        <w:tab w:val="center" w:pos="4252"/>
        <w:tab w:val="right" w:pos="8504"/>
      </w:tabs>
    </w:pPr>
  </w:style>
  <w:style w:type="character" w:customStyle="1" w:styleId="FooterChar1">
    <w:name w:val="Footer Char1"/>
    <w:basedOn w:val="Fuentedeprrafopred4"/>
    <w:uiPriority w:val="99"/>
    <w:semiHidden/>
    <w:rsid w:val="00DF4BF6"/>
    <w:rPr>
      <w:rFonts w:ascii="Times New Roman" w:hAnsi="Times New Roman" w:cs="Times New Roman"/>
      <w:sz w:val="24"/>
      <w:lang w:val="es-ES" w:eastAsia="es-ES"/>
    </w:rPr>
  </w:style>
  <w:style w:type="character" w:customStyle="1" w:styleId="Nmerodep">
    <w:name w:val="NÒmero de p"/>
    <w:basedOn w:val="Fuentedeprrafopred4"/>
    <w:uiPriority w:val="99"/>
    <w:rsid w:val="009118EA"/>
    <w:rPr>
      <w:rFonts w:cs="Times New Roman"/>
    </w:rPr>
  </w:style>
  <w:style w:type="table" w:customStyle="1" w:styleId="Tablacon1">
    <w:name w:val="Tabla con1"/>
    <w:uiPriority w:val="99"/>
    <w:rsid w:val="009118EA"/>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iede2">
    <w:name w:val="Pie de2"/>
    <w:basedOn w:val="Normal"/>
    <w:uiPriority w:val="99"/>
    <w:semiHidden/>
    <w:rsid w:val="002A6405"/>
    <w:pPr>
      <w:tabs>
        <w:tab w:val="center" w:pos="4252"/>
        <w:tab w:val="right" w:pos="8504"/>
      </w:tabs>
    </w:pPr>
  </w:style>
  <w:style w:type="character" w:customStyle="1" w:styleId="FooterChar2">
    <w:name w:val="Footer Char2"/>
    <w:basedOn w:val="Fuentedeprrafopred3"/>
    <w:uiPriority w:val="99"/>
    <w:semiHidden/>
    <w:rsid w:val="005A18FB"/>
    <w:rPr>
      <w:rFonts w:ascii="Times New Roman" w:hAnsi="Times New Roman" w:cs="Times New Roman"/>
      <w:sz w:val="24"/>
      <w:lang w:val="es-ES" w:eastAsia="es-ES"/>
    </w:rPr>
  </w:style>
  <w:style w:type="paragraph" w:customStyle="1" w:styleId="Piede3">
    <w:name w:val="Pie de3"/>
    <w:basedOn w:val="Normal"/>
    <w:uiPriority w:val="99"/>
    <w:semiHidden/>
    <w:rsid w:val="006973E9"/>
    <w:pPr>
      <w:tabs>
        <w:tab w:val="center" w:pos="4252"/>
        <w:tab w:val="right" w:pos="8504"/>
      </w:tabs>
    </w:pPr>
  </w:style>
  <w:style w:type="character" w:customStyle="1" w:styleId="FooterChar3">
    <w:name w:val="Footer Char3"/>
    <w:basedOn w:val="Fuentedeprrafopred0"/>
    <w:uiPriority w:val="99"/>
    <w:semiHidden/>
    <w:rsid w:val="00D901FF"/>
    <w:rPr>
      <w:rFonts w:ascii="Times New Roman" w:hAnsi="Times New Roman" w:cs="Times New Roman"/>
      <w:sz w:val="24"/>
      <w:lang w:val="es-ES" w:eastAsia="es-ES"/>
    </w:rPr>
  </w:style>
  <w:style w:type="paragraph" w:styleId="Footer">
    <w:name w:val="footer"/>
    <w:basedOn w:val="Normal"/>
    <w:link w:val="FooterChar4"/>
    <w:uiPriority w:val="99"/>
    <w:unhideWhenUsed/>
    <w:rsid w:val="008B21CD"/>
    <w:pPr>
      <w:tabs>
        <w:tab w:val="center" w:pos="4252"/>
        <w:tab w:val="right" w:pos="8504"/>
      </w:tabs>
    </w:pPr>
  </w:style>
  <w:style w:type="character" w:customStyle="1" w:styleId="FooterChar4">
    <w:name w:val="Footer Char4"/>
    <w:basedOn w:val="DefaultParagraphFont"/>
    <w:link w:val="Footer"/>
    <w:uiPriority w:val="99"/>
    <w:rsid w:val="008B21CD"/>
    <w:rPr>
      <w:rFonts w:ascii="Times New Roman" w:eastAsia="Times New Roman" w:hAnsi="Times New Roman"/>
      <w:sz w:val="24"/>
      <w:szCs w:val="24"/>
      <w:lang w:val="es-ES" w:eastAsia="es-ES"/>
    </w:rPr>
  </w:style>
  <w:style w:type="paragraph" w:styleId="BalloonText">
    <w:name w:val="Balloon Text"/>
    <w:basedOn w:val="Normal"/>
    <w:link w:val="BalloonTextChar1"/>
    <w:uiPriority w:val="99"/>
    <w:semiHidden/>
    <w:unhideWhenUsed/>
    <w:rsid w:val="00350CD0"/>
    <w:rPr>
      <w:rFonts w:ascii="Lucida Grande" w:hAnsi="Lucida Grande"/>
      <w:sz w:val="18"/>
      <w:szCs w:val="18"/>
    </w:rPr>
  </w:style>
  <w:style w:type="character" w:customStyle="1" w:styleId="BalloonTextChar1">
    <w:name w:val="Balloon Text Char1"/>
    <w:basedOn w:val="DefaultParagraphFont"/>
    <w:link w:val="BalloonText"/>
    <w:uiPriority w:val="99"/>
    <w:semiHidden/>
    <w:rsid w:val="00350CD0"/>
    <w:rPr>
      <w:rFonts w:ascii="Lucida Grande" w:eastAsia="Times New Roman" w:hAnsi="Lucida Grande"/>
      <w:sz w:val="18"/>
      <w:szCs w:val="18"/>
      <w:lang w:val="es-ES" w:eastAsia="es-ES"/>
    </w:rPr>
  </w:style>
  <w:style w:type="paragraph" w:styleId="Header">
    <w:name w:val="header"/>
    <w:basedOn w:val="Normal"/>
    <w:link w:val="HeaderChar1"/>
    <w:uiPriority w:val="99"/>
    <w:semiHidden/>
    <w:unhideWhenUsed/>
    <w:rsid w:val="005553DD"/>
    <w:pPr>
      <w:tabs>
        <w:tab w:val="center" w:pos="4252"/>
        <w:tab w:val="right" w:pos="8504"/>
      </w:tabs>
    </w:pPr>
  </w:style>
  <w:style w:type="character" w:customStyle="1" w:styleId="HeaderChar1">
    <w:name w:val="Header Char1"/>
    <w:basedOn w:val="DefaultParagraphFont"/>
    <w:link w:val="Header"/>
    <w:uiPriority w:val="99"/>
    <w:semiHidden/>
    <w:rsid w:val="005553DD"/>
    <w:rPr>
      <w:rFonts w:ascii="Times New Roman" w:eastAsia="Times New Roman" w:hAnsi="Times New Roman"/>
      <w:sz w:val="24"/>
      <w:szCs w:val="24"/>
      <w:lang w:val="es-ES" w:eastAsia="es-ES"/>
    </w:rPr>
  </w:style>
  <w:style w:type="table" w:styleId="TableGrid">
    <w:name w:val="Table Grid"/>
    <w:basedOn w:val="TableNormal"/>
    <w:uiPriority w:val="59"/>
    <w:rsid w:val="005553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224C6"/>
    <w:rPr>
      <w:color w:val="0000FF" w:themeColor="hyperlink"/>
      <w:u w:val="single"/>
    </w:rPr>
  </w:style>
  <w:style w:type="character" w:styleId="FollowedHyperlink">
    <w:name w:val="FollowedHyperlink"/>
    <w:basedOn w:val="DefaultParagraphFont"/>
    <w:uiPriority w:val="99"/>
    <w:semiHidden/>
    <w:unhideWhenUsed/>
    <w:rsid w:val="006850EC"/>
    <w:rPr>
      <w:color w:val="800080" w:themeColor="followedHyperlink"/>
      <w:u w:val="single"/>
    </w:rPr>
  </w:style>
  <w:style w:type="paragraph" w:customStyle="1" w:styleId="Default">
    <w:name w:val="Default"/>
    <w:rsid w:val="0042614C"/>
    <w:pPr>
      <w:autoSpaceDE w:val="0"/>
      <w:autoSpaceDN w:val="0"/>
      <w:adjustRightInd w:val="0"/>
    </w:pPr>
    <w:rPr>
      <w:rFonts w:ascii="Humanst521 BT" w:hAnsi="Humanst521 BT" w:cs="Humanst521 BT"/>
      <w:color w:val="000000"/>
      <w:sz w:val="24"/>
      <w:szCs w:val="24"/>
      <w:lang w:val="es-CO" w:eastAsia="es-CO"/>
    </w:rPr>
  </w:style>
  <w:style w:type="paragraph" w:styleId="Caption">
    <w:name w:val="caption"/>
    <w:basedOn w:val="Normal"/>
    <w:next w:val="Normal"/>
    <w:uiPriority w:val="35"/>
    <w:unhideWhenUsed/>
    <w:qFormat/>
    <w:rsid w:val="0042614C"/>
    <w:rPr>
      <w:b/>
      <w:bCs/>
      <w:sz w:val="20"/>
      <w:szCs w:val="20"/>
    </w:rPr>
  </w:style>
  <w:style w:type="character" w:styleId="BookTitle">
    <w:name w:val="Book Title"/>
    <w:basedOn w:val="DefaultParagraphFont"/>
    <w:uiPriority w:val="33"/>
    <w:qFormat/>
    <w:rsid w:val="007169DA"/>
    <w:rPr>
      <w:b/>
      <w:bCs/>
      <w:smallCaps/>
      <w:spacing w:val="5"/>
    </w:rPr>
  </w:style>
  <w:style w:type="paragraph" w:styleId="Subtitle">
    <w:name w:val="Subtitle"/>
    <w:basedOn w:val="Normal"/>
    <w:next w:val="Normal"/>
    <w:link w:val="SubtitleChar"/>
    <w:uiPriority w:val="11"/>
    <w:qFormat/>
    <w:rsid w:val="007169DA"/>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uiPriority w:val="11"/>
    <w:rsid w:val="007169DA"/>
    <w:rPr>
      <w:rFonts w:asciiTheme="majorHAnsi" w:eastAsiaTheme="majorEastAsia" w:hAnsiTheme="majorHAnsi" w:cstheme="majorBidi"/>
      <w:i/>
      <w:iCs/>
      <w:color w:val="4F81BD" w:themeColor="accent1"/>
      <w:spacing w:val="15"/>
      <w:sz w:val="24"/>
      <w:szCs w:val="24"/>
      <w:lang w:val="es-ES" w:eastAsia="es-ES"/>
    </w:rPr>
  </w:style>
  <w:style w:type="character" w:styleId="PageNumber">
    <w:name w:val="page number"/>
    <w:basedOn w:val="DefaultParagraphFont"/>
    <w:uiPriority w:val="99"/>
    <w:semiHidden/>
    <w:unhideWhenUsed/>
    <w:rsid w:val="00CA40D4"/>
  </w:style>
  <w:style w:type="paragraph" w:styleId="FootnoteText">
    <w:name w:val="footnote text"/>
    <w:basedOn w:val="Normal"/>
    <w:link w:val="FootnoteTextChar"/>
    <w:uiPriority w:val="99"/>
    <w:unhideWhenUsed/>
    <w:rsid w:val="00D77007"/>
  </w:style>
  <w:style w:type="character" w:customStyle="1" w:styleId="FootnoteTextChar">
    <w:name w:val="Footnote Text Char"/>
    <w:basedOn w:val="DefaultParagraphFont"/>
    <w:link w:val="FootnoteText"/>
    <w:uiPriority w:val="99"/>
    <w:rsid w:val="00D77007"/>
    <w:rPr>
      <w:rFonts w:ascii="Times New Roman" w:eastAsia="Times New Roman" w:hAnsi="Times New Roman"/>
      <w:sz w:val="24"/>
      <w:szCs w:val="24"/>
      <w:lang w:val="es-ES" w:eastAsia="es-ES"/>
    </w:rPr>
  </w:style>
  <w:style w:type="character" w:styleId="FootnoteReference">
    <w:name w:val="footnote reference"/>
    <w:basedOn w:val="DefaultParagraphFont"/>
    <w:uiPriority w:val="99"/>
    <w:unhideWhenUsed/>
    <w:rsid w:val="00D77007"/>
    <w:rPr>
      <w:vertAlign w:val="superscript"/>
    </w:rPr>
  </w:style>
  <w:style w:type="paragraph" w:customStyle="1" w:styleId="p1">
    <w:name w:val="p1"/>
    <w:basedOn w:val="Normal"/>
    <w:rsid w:val="0085364D"/>
    <w:rPr>
      <w:rFonts w:ascii="Helvetica" w:hAnsi="Helvetica"/>
      <w:sz w:val="17"/>
      <w:szCs w:val="17"/>
    </w:rPr>
  </w:style>
  <w:style w:type="paragraph" w:customStyle="1" w:styleId="3dmsonormal">
    <w:name w:val="3dmsonormal"/>
    <w:basedOn w:val="Normal"/>
    <w:rsid w:val="007D2365"/>
    <w:pPr>
      <w:spacing w:before="100" w:beforeAutospacing="1" w:after="100" w:afterAutospacing="1"/>
    </w:pPr>
    <w:rPr>
      <w:lang w:val="es-CO" w:eastAsia="es-CO"/>
    </w:rPr>
  </w:style>
  <w:style w:type="character" w:customStyle="1" w:styleId="apple-converted-space">
    <w:name w:val="apple-converted-space"/>
    <w:basedOn w:val="DefaultParagraphFont"/>
    <w:rsid w:val="007D2365"/>
  </w:style>
  <w:style w:type="character" w:customStyle="1" w:styleId="3dspelle">
    <w:name w:val="3dspelle"/>
    <w:basedOn w:val="DefaultParagraphFont"/>
    <w:rsid w:val="007D2365"/>
  </w:style>
  <w:style w:type="character" w:customStyle="1" w:styleId="s1">
    <w:name w:val="s1"/>
    <w:basedOn w:val="DefaultParagraphFont"/>
    <w:rsid w:val="00B81769"/>
    <w:rPr>
      <w:rFonts w:ascii="Tahoma" w:hAnsi="Tahoma" w:cs="Tahoma" w:hint="default"/>
      <w:sz w:val="15"/>
      <w:szCs w:val="15"/>
    </w:rPr>
  </w:style>
  <w:style w:type="character" w:styleId="PlaceholderText">
    <w:name w:val="Placeholder Text"/>
    <w:basedOn w:val="DefaultParagraphFont"/>
    <w:uiPriority w:val="99"/>
    <w:semiHidden/>
    <w:rsid w:val="00F320C5"/>
    <w:rPr>
      <w:color w:val="808080"/>
    </w:rPr>
  </w:style>
  <w:style w:type="paragraph" w:styleId="PlainText">
    <w:name w:val="Plain Text"/>
    <w:basedOn w:val="Normal"/>
    <w:link w:val="PlainTextChar"/>
    <w:uiPriority w:val="99"/>
    <w:unhideWhenUsed/>
    <w:rsid w:val="0030345D"/>
    <w:pPr>
      <w:jc w:val="both"/>
    </w:pPr>
    <w:rPr>
      <w:rFonts w:ascii="Consolas" w:eastAsia="Times New Roman" w:hAnsi="Consolas"/>
      <w:sz w:val="21"/>
      <w:szCs w:val="21"/>
      <w:lang w:val="es-ES" w:eastAsia="es-ES"/>
    </w:rPr>
  </w:style>
  <w:style w:type="character" w:customStyle="1" w:styleId="PlainTextChar">
    <w:name w:val="Plain Text Char"/>
    <w:basedOn w:val="DefaultParagraphFont"/>
    <w:link w:val="PlainText"/>
    <w:uiPriority w:val="99"/>
    <w:rsid w:val="0030345D"/>
    <w:rPr>
      <w:rFonts w:ascii="Consolas" w:eastAsia="Times New Roman" w:hAnsi="Consolas"/>
      <w:sz w:val="21"/>
      <w:szCs w:val="21"/>
      <w:lang w:val="es-ES" w:eastAsia="es-ES"/>
    </w:rPr>
  </w:style>
  <w:style w:type="paragraph" w:styleId="Title">
    <w:name w:val="Title"/>
    <w:basedOn w:val="Normal"/>
    <w:link w:val="TitleChar"/>
    <w:qFormat/>
    <w:rsid w:val="001C23BE"/>
    <w:pPr>
      <w:jc w:val="center"/>
    </w:pPr>
    <w:rPr>
      <w:rFonts w:ascii="Tahoma" w:eastAsia="Times New Roman" w:hAnsi="Tahoma"/>
      <w:b/>
      <w:bCs/>
      <w:lang w:val="es-ES" w:eastAsia="es-ES"/>
    </w:rPr>
  </w:style>
  <w:style w:type="character" w:customStyle="1" w:styleId="TitleChar">
    <w:name w:val="Title Char"/>
    <w:basedOn w:val="DefaultParagraphFont"/>
    <w:link w:val="Title"/>
    <w:rsid w:val="001C23BE"/>
    <w:rPr>
      <w:rFonts w:ascii="Tahoma" w:eastAsia="Times New Roman" w:hAnsi="Tahoma"/>
      <w:b/>
      <w:bCs/>
      <w:sz w:val="24"/>
      <w:szCs w:val="24"/>
      <w:lang w:val="es-ES" w:eastAsia="es-ES"/>
    </w:rPr>
  </w:style>
  <w:style w:type="paragraph" w:styleId="BodyText">
    <w:name w:val="Body Text"/>
    <w:basedOn w:val="Normal"/>
    <w:link w:val="BodyTextChar"/>
    <w:rsid w:val="00E42CEF"/>
    <w:rPr>
      <w:rFonts w:eastAsia="Times New Roman"/>
      <w:lang w:val="es-ES" w:eastAsia="es-ES"/>
    </w:rPr>
  </w:style>
  <w:style w:type="character" w:customStyle="1" w:styleId="BodyTextChar">
    <w:name w:val="Body Text Char"/>
    <w:basedOn w:val="DefaultParagraphFont"/>
    <w:link w:val="BodyText"/>
    <w:rsid w:val="00E42CEF"/>
    <w:rPr>
      <w:rFonts w:ascii="Times New Roman" w:eastAsia="Times New Roman" w:hAnsi="Times New Roman"/>
      <w:sz w:val="24"/>
      <w:szCs w:val="24"/>
      <w:lang w:val="es-ES" w:eastAsia="es-ES"/>
    </w:rPr>
  </w:style>
  <w:style w:type="paragraph" w:styleId="Bibliography">
    <w:name w:val="Bibliography"/>
    <w:basedOn w:val="Normal"/>
    <w:next w:val="Normal"/>
    <w:uiPriority w:val="37"/>
    <w:unhideWhenUsed/>
    <w:rsid w:val="004F7650"/>
    <w:rPr>
      <w:rFonts w:asciiTheme="minorHAnsi" w:eastAsiaTheme="minorHAnsi" w:hAnsiTheme="minorHAnsi" w:cstheme="minorBidi"/>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1436">
      <w:bodyDiv w:val="1"/>
      <w:marLeft w:val="0"/>
      <w:marRight w:val="0"/>
      <w:marTop w:val="0"/>
      <w:marBottom w:val="0"/>
      <w:divBdr>
        <w:top w:val="none" w:sz="0" w:space="0" w:color="auto"/>
        <w:left w:val="none" w:sz="0" w:space="0" w:color="auto"/>
        <w:bottom w:val="none" w:sz="0" w:space="0" w:color="auto"/>
        <w:right w:val="none" w:sz="0" w:space="0" w:color="auto"/>
      </w:divBdr>
    </w:div>
    <w:div w:id="8606370">
      <w:bodyDiv w:val="1"/>
      <w:marLeft w:val="0"/>
      <w:marRight w:val="0"/>
      <w:marTop w:val="0"/>
      <w:marBottom w:val="0"/>
      <w:divBdr>
        <w:top w:val="none" w:sz="0" w:space="0" w:color="auto"/>
        <w:left w:val="none" w:sz="0" w:space="0" w:color="auto"/>
        <w:bottom w:val="none" w:sz="0" w:space="0" w:color="auto"/>
        <w:right w:val="none" w:sz="0" w:space="0" w:color="auto"/>
      </w:divBdr>
      <w:divsChild>
        <w:div w:id="580213850">
          <w:marLeft w:val="0"/>
          <w:marRight w:val="0"/>
          <w:marTop w:val="0"/>
          <w:marBottom w:val="0"/>
          <w:divBdr>
            <w:top w:val="none" w:sz="0" w:space="0" w:color="auto"/>
            <w:left w:val="none" w:sz="0" w:space="0" w:color="auto"/>
            <w:bottom w:val="none" w:sz="0" w:space="0" w:color="auto"/>
            <w:right w:val="none" w:sz="0" w:space="0" w:color="auto"/>
          </w:divBdr>
          <w:divsChild>
            <w:div w:id="1499736071">
              <w:marLeft w:val="0"/>
              <w:marRight w:val="0"/>
              <w:marTop w:val="0"/>
              <w:marBottom w:val="0"/>
              <w:divBdr>
                <w:top w:val="none" w:sz="0" w:space="0" w:color="auto"/>
                <w:left w:val="none" w:sz="0" w:space="0" w:color="auto"/>
                <w:bottom w:val="none" w:sz="0" w:space="0" w:color="auto"/>
                <w:right w:val="none" w:sz="0" w:space="0" w:color="auto"/>
              </w:divBdr>
              <w:divsChild>
                <w:div w:id="140659062">
                  <w:marLeft w:val="0"/>
                  <w:marRight w:val="0"/>
                  <w:marTop w:val="0"/>
                  <w:marBottom w:val="0"/>
                  <w:divBdr>
                    <w:top w:val="none" w:sz="0" w:space="0" w:color="auto"/>
                    <w:left w:val="none" w:sz="0" w:space="0" w:color="auto"/>
                    <w:bottom w:val="none" w:sz="0" w:space="0" w:color="auto"/>
                    <w:right w:val="none" w:sz="0" w:space="0" w:color="auto"/>
                  </w:divBdr>
                  <w:divsChild>
                    <w:div w:id="1348366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987507">
      <w:bodyDiv w:val="1"/>
      <w:marLeft w:val="0"/>
      <w:marRight w:val="0"/>
      <w:marTop w:val="0"/>
      <w:marBottom w:val="0"/>
      <w:divBdr>
        <w:top w:val="none" w:sz="0" w:space="0" w:color="auto"/>
        <w:left w:val="none" w:sz="0" w:space="0" w:color="auto"/>
        <w:bottom w:val="none" w:sz="0" w:space="0" w:color="auto"/>
        <w:right w:val="none" w:sz="0" w:space="0" w:color="auto"/>
      </w:divBdr>
    </w:div>
    <w:div w:id="200826795">
      <w:bodyDiv w:val="1"/>
      <w:marLeft w:val="0"/>
      <w:marRight w:val="0"/>
      <w:marTop w:val="0"/>
      <w:marBottom w:val="0"/>
      <w:divBdr>
        <w:top w:val="none" w:sz="0" w:space="0" w:color="auto"/>
        <w:left w:val="none" w:sz="0" w:space="0" w:color="auto"/>
        <w:bottom w:val="none" w:sz="0" w:space="0" w:color="auto"/>
        <w:right w:val="none" w:sz="0" w:space="0" w:color="auto"/>
      </w:divBdr>
    </w:div>
    <w:div w:id="217783664">
      <w:bodyDiv w:val="1"/>
      <w:marLeft w:val="0"/>
      <w:marRight w:val="0"/>
      <w:marTop w:val="0"/>
      <w:marBottom w:val="0"/>
      <w:divBdr>
        <w:top w:val="none" w:sz="0" w:space="0" w:color="auto"/>
        <w:left w:val="none" w:sz="0" w:space="0" w:color="auto"/>
        <w:bottom w:val="none" w:sz="0" w:space="0" w:color="auto"/>
        <w:right w:val="none" w:sz="0" w:space="0" w:color="auto"/>
      </w:divBdr>
    </w:div>
    <w:div w:id="235435776">
      <w:bodyDiv w:val="1"/>
      <w:marLeft w:val="0"/>
      <w:marRight w:val="0"/>
      <w:marTop w:val="0"/>
      <w:marBottom w:val="0"/>
      <w:divBdr>
        <w:top w:val="none" w:sz="0" w:space="0" w:color="auto"/>
        <w:left w:val="none" w:sz="0" w:space="0" w:color="auto"/>
        <w:bottom w:val="none" w:sz="0" w:space="0" w:color="auto"/>
        <w:right w:val="none" w:sz="0" w:space="0" w:color="auto"/>
      </w:divBdr>
      <w:divsChild>
        <w:div w:id="50926250">
          <w:marLeft w:val="0"/>
          <w:marRight w:val="0"/>
          <w:marTop w:val="0"/>
          <w:marBottom w:val="0"/>
          <w:divBdr>
            <w:top w:val="none" w:sz="0" w:space="0" w:color="auto"/>
            <w:left w:val="none" w:sz="0" w:space="0" w:color="auto"/>
            <w:bottom w:val="none" w:sz="0" w:space="0" w:color="auto"/>
            <w:right w:val="none" w:sz="0" w:space="0" w:color="auto"/>
          </w:divBdr>
          <w:divsChild>
            <w:div w:id="1048410324">
              <w:marLeft w:val="0"/>
              <w:marRight w:val="0"/>
              <w:marTop w:val="0"/>
              <w:marBottom w:val="0"/>
              <w:divBdr>
                <w:top w:val="none" w:sz="0" w:space="0" w:color="auto"/>
                <w:left w:val="none" w:sz="0" w:space="0" w:color="auto"/>
                <w:bottom w:val="none" w:sz="0" w:space="0" w:color="auto"/>
                <w:right w:val="none" w:sz="0" w:space="0" w:color="auto"/>
              </w:divBdr>
              <w:divsChild>
                <w:div w:id="610548485">
                  <w:marLeft w:val="0"/>
                  <w:marRight w:val="0"/>
                  <w:marTop w:val="0"/>
                  <w:marBottom w:val="0"/>
                  <w:divBdr>
                    <w:top w:val="none" w:sz="0" w:space="0" w:color="auto"/>
                    <w:left w:val="none" w:sz="0" w:space="0" w:color="auto"/>
                    <w:bottom w:val="none" w:sz="0" w:space="0" w:color="auto"/>
                    <w:right w:val="none" w:sz="0" w:space="0" w:color="auto"/>
                  </w:divBdr>
                  <w:divsChild>
                    <w:div w:id="1295017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0796225">
      <w:bodyDiv w:val="1"/>
      <w:marLeft w:val="0"/>
      <w:marRight w:val="0"/>
      <w:marTop w:val="0"/>
      <w:marBottom w:val="0"/>
      <w:divBdr>
        <w:top w:val="none" w:sz="0" w:space="0" w:color="auto"/>
        <w:left w:val="none" w:sz="0" w:space="0" w:color="auto"/>
        <w:bottom w:val="none" w:sz="0" w:space="0" w:color="auto"/>
        <w:right w:val="none" w:sz="0" w:space="0" w:color="auto"/>
      </w:divBdr>
    </w:div>
    <w:div w:id="266737660">
      <w:bodyDiv w:val="1"/>
      <w:marLeft w:val="0"/>
      <w:marRight w:val="0"/>
      <w:marTop w:val="0"/>
      <w:marBottom w:val="0"/>
      <w:divBdr>
        <w:top w:val="none" w:sz="0" w:space="0" w:color="auto"/>
        <w:left w:val="none" w:sz="0" w:space="0" w:color="auto"/>
        <w:bottom w:val="none" w:sz="0" w:space="0" w:color="auto"/>
        <w:right w:val="none" w:sz="0" w:space="0" w:color="auto"/>
      </w:divBdr>
    </w:div>
    <w:div w:id="329675355">
      <w:bodyDiv w:val="1"/>
      <w:marLeft w:val="0"/>
      <w:marRight w:val="0"/>
      <w:marTop w:val="0"/>
      <w:marBottom w:val="0"/>
      <w:divBdr>
        <w:top w:val="none" w:sz="0" w:space="0" w:color="auto"/>
        <w:left w:val="none" w:sz="0" w:space="0" w:color="auto"/>
        <w:bottom w:val="none" w:sz="0" w:space="0" w:color="auto"/>
        <w:right w:val="none" w:sz="0" w:space="0" w:color="auto"/>
      </w:divBdr>
    </w:div>
    <w:div w:id="367993217">
      <w:bodyDiv w:val="1"/>
      <w:marLeft w:val="0"/>
      <w:marRight w:val="0"/>
      <w:marTop w:val="0"/>
      <w:marBottom w:val="0"/>
      <w:divBdr>
        <w:top w:val="none" w:sz="0" w:space="0" w:color="auto"/>
        <w:left w:val="none" w:sz="0" w:space="0" w:color="auto"/>
        <w:bottom w:val="none" w:sz="0" w:space="0" w:color="auto"/>
        <w:right w:val="none" w:sz="0" w:space="0" w:color="auto"/>
      </w:divBdr>
    </w:div>
    <w:div w:id="422184700">
      <w:bodyDiv w:val="1"/>
      <w:marLeft w:val="0"/>
      <w:marRight w:val="0"/>
      <w:marTop w:val="0"/>
      <w:marBottom w:val="0"/>
      <w:divBdr>
        <w:top w:val="none" w:sz="0" w:space="0" w:color="auto"/>
        <w:left w:val="none" w:sz="0" w:space="0" w:color="auto"/>
        <w:bottom w:val="none" w:sz="0" w:space="0" w:color="auto"/>
        <w:right w:val="none" w:sz="0" w:space="0" w:color="auto"/>
      </w:divBdr>
    </w:div>
    <w:div w:id="428164076">
      <w:bodyDiv w:val="1"/>
      <w:marLeft w:val="0"/>
      <w:marRight w:val="0"/>
      <w:marTop w:val="0"/>
      <w:marBottom w:val="0"/>
      <w:divBdr>
        <w:top w:val="none" w:sz="0" w:space="0" w:color="auto"/>
        <w:left w:val="none" w:sz="0" w:space="0" w:color="auto"/>
        <w:bottom w:val="none" w:sz="0" w:space="0" w:color="auto"/>
        <w:right w:val="none" w:sz="0" w:space="0" w:color="auto"/>
      </w:divBdr>
    </w:div>
    <w:div w:id="434862112">
      <w:bodyDiv w:val="1"/>
      <w:marLeft w:val="0"/>
      <w:marRight w:val="0"/>
      <w:marTop w:val="0"/>
      <w:marBottom w:val="0"/>
      <w:divBdr>
        <w:top w:val="none" w:sz="0" w:space="0" w:color="auto"/>
        <w:left w:val="none" w:sz="0" w:space="0" w:color="auto"/>
        <w:bottom w:val="none" w:sz="0" w:space="0" w:color="auto"/>
        <w:right w:val="none" w:sz="0" w:space="0" w:color="auto"/>
      </w:divBdr>
    </w:div>
    <w:div w:id="456917675">
      <w:bodyDiv w:val="1"/>
      <w:marLeft w:val="0"/>
      <w:marRight w:val="0"/>
      <w:marTop w:val="0"/>
      <w:marBottom w:val="0"/>
      <w:divBdr>
        <w:top w:val="none" w:sz="0" w:space="0" w:color="auto"/>
        <w:left w:val="none" w:sz="0" w:space="0" w:color="auto"/>
        <w:bottom w:val="none" w:sz="0" w:space="0" w:color="auto"/>
        <w:right w:val="none" w:sz="0" w:space="0" w:color="auto"/>
      </w:divBdr>
    </w:div>
    <w:div w:id="481196240">
      <w:bodyDiv w:val="1"/>
      <w:marLeft w:val="0"/>
      <w:marRight w:val="0"/>
      <w:marTop w:val="0"/>
      <w:marBottom w:val="0"/>
      <w:divBdr>
        <w:top w:val="none" w:sz="0" w:space="0" w:color="auto"/>
        <w:left w:val="none" w:sz="0" w:space="0" w:color="auto"/>
        <w:bottom w:val="none" w:sz="0" w:space="0" w:color="auto"/>
        <w:right w:val="none" w:sz="0" w:space="0" w:color="auto"/>
      </w:divBdr>
    </w:div>
    <w:div w:id="531383584">
      <w:bodyDiv w:val="1"/>
      <w:marLeft w:val="0"/>
      <w:marRight w:val="0"/>
      <w:marTop w:val="0"/>
      <w:marBottom w:val="0"/>
      <w:divBdr>
        <w:top w:val="none" w:sz="0" w:space="0" w:color="auto"/>
        <w:left w:val="none" w:sz="0" w:space="0" w:color="auto"/>
        <w:bottom w:val="none" w:sz="0" w:space="0" w:color="auto"/>
        <w:right w:val="none" w:sz="0" w:space="0" w:color="auto"/>
      </w:divBdr>
    </w:div>
    <w:div w:id="537745607">
      <w:bodyDiv w:val="1"/>
      <w:marLeft w:val="0"/>
      <w:marRight w:val="0"/>
      <w:marTop w:val="0"/>
      <w:marBottom w:val="0"/>
      <w:divBdr>
        <w:top w:val="none" w:sz="0" w:space="0" w:color="auto"/>
        <w:left w:val="none" w:sz="0" w:space="0" w:color="auto"/>
        <w:bottom w:val="none" w:sz="0" w:space="0" w:color="auto"/>
        <w:right w:val="none" w:sz="0" w:space="0" w:color="auto"/>
      </w:divBdr>
    </w:div>
    <w:div w:id="601955633">
      <w:bodyDiv w:val="1"/>
      <w:marLeft w:val="0"/>
      <w:marRight w:val="0"/>
      <w:marTop w:val="0"/>
      <w:marBottom w:val="0"/>
      <w:divBdr>
        <w:top w:val="none" w:sz="0" w:space="0" w:color="auto"/>
        <w:left w:val="none" w:sz="0" w:space="0" w:color="auto"/>
        <w:bottom w:val="none" w:sz="0" w:space="0" w:color="auto"/>
        <w:right w:val="none" w:sz="0" w:space="0" w:color="auto"/>
      </w:divBdr>
    </w:div>
    <w:div w:id="606624197">
      <w:bodyDiv w:val="1"/>
      <w:marLeft w:val="0"/>
      <w:marRight w:val="0"/>
      <w:marTop w:val="0"/>
      <w:marBottom w:val="0"/>
      <w:divBdr>
        <w:top w:val="none" w:sz="0" w:space="0" w:color="auto"/>
        <w:left w:val="none" w:sz="0" w:space="0" w:color="auto"/>
        <w:bottom w:val="none" w:sz="0" w:space="0" w:color="auto"/>
        <w:right w:val="none" w:sz="0" w:space="0" w:color="auto"/>
      </w:divBdr>
      <w:divsChild>
        <w:div w:id="496117076">
          <w:marLeft w:val="0"/>
          <w:marRight w:val="0"/>
          <w:marTop w:val="0"/>
          <w:marBottom w:val="0"/>
          <w:divBdr>
            <w:top w:val="none" w:sz="0" w:space="0" w:color="auto"/>
            <w:left w:val="none" w:sz="0" w:space="0" w:color="auto"/>
            <w:bottom w:val="none" w:sz="0" w:space="0" w:color="auto"/>
            <w:right w:val="none" w:sz="0" w:space="0" w:color="auto"/>
          </w:divBdr>
          <w:divsChild>
            <w:div w:id="891769626">
              <w:marLeft w:val="0"/>
              <w:marRight w:val="0"/>
              <w:marTop w:val="0"/>
              <w:marBottom w:val="0"/>
              <w:divBdr>
                <w:top w:val="none" w:sz="0" w:space="0" w:color="auto"/>
                <w:left w:val="none" w:sz="0" w:space="0" w:color="auto"/>
                <w:bottom w:val="none" w:sz="0" w:space="0" w:color="auto"/>
                <w:right w:val="none" w:sz="0" w:space="0" w:color="auto"/>
              </w:divBdr>
              <w:divsChild>
                <w:div w:id="1245451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5044137">
      <w:bodyDiv w:val="1"/>
      <w:marLeft w:val="0"/>
      <w:marRight w:val="0"/>
      <w:marTop w:val="0"/>
      <w:marBottom w:val="0"/>
      <w:divBdr>
        <w:top w:val="none" w:sz="0" w:space="0" w:color="auto"/>
        <w:left w:val="none" w:sz="0" w:space="0" w:color="auto"/>
        <w:bottom w:val="none" w:sz="0" w:space="0" w:color="auto"/>
        <w:right w:val="none" w:sz="0" w:space="0" w:color="auto"/>
      </w:divBdr>
    </w:div>
    <w:div w:id="629288580">
      <w:bodyDiv w:val="1"/>
      <w:marLeft w:val="0"/>
      <w:marRight w:val="0"/>
      <w:marTop w:val="0"/>
      <w:marBottom w:val="0"/>
      <w:divBdr>
        <w:top w:val="none" w:sz="0" w:space="0" w:color="auto"/>
        <w:left w:val="none" w:sz="0" w:space="0" w:color="auto"/>
        <w:bottom w:val="none" w:sz="0" w:space="0" w:color="auto"/>
        <w:right w:val="none" w:sz="0" w:space="0" w:color="auto"/>
      </w:divBdr>
    </w:div>
    <w:div w:id="725299396">
      <w:bodyDiv w:val="1"/>
      <w:marLeft w:val="0"/>
      <w:marRight w:val="0"/>
      <w:marTop w:val="0"/>
      <w:marBottom w:val="0"/>
      <w:divBdr>
        <w:top w:val="none" w:sz="0" w:space="0" w:color="auto"/>
        <w:left w:val="none" w:sz="0" w:space="0" w:color="auto"/>
        <w:bottom w:val="none" w:sz="0" w:space="0" w:color="auto"/>
        <w:right w:val="none" w:sz="0" w:space="0" w:color="auto"/>
      </w:divBdr>
    </w:div>
    <w:div w:id="764694000">
      <w:bodyDiv w:val="1"/>
      <w:marLeft w:val="0"/>
      <w:marRight w:val="0"/>
      <w:marTop w:val="0"/>
      <w:marBottom w:val="0"/>
      <w:divBdr>
        <w:top w:val="none" w:sz="0" w:space="0" w:color="auto"/>
        <w:left w:val="none" w:sz="0" w:space="0" w:color="auto"/>
        <w:bottom w:val="none" w:sz="0" w:space="0" w:color="auto"/>
        <w:right w:val="none" w:sz="0" w:space="0" w:color="auto"/>
      </w:divBdr>
    </w:div>
    <w:div w:id="870070841">
      <w:bodyDiv w:val="1"/>
      <w:marLeft w:val="0"/>
      <w:marRight w:val="0"/>
      <w:marTop w:val="0"/>
      <w:marBottom w:val="0"/>
      <w:divBdr>
        <w:top w:val="none" w:sz="0" w:space="0" w:color="auto"/>
        <w:left w:val="none" w:sz="0" w:space="0" w:color="auto"/>
        <w:bottom w:val="none" w:sz="0" w:space="0" w:color="auto"/>
        <w:right w:val="none" w:sz="0" w:space="0" w:color="auto"/>
      </w:divBdr>
    </w:div>
    <w:div w:id="972246195">
      <w:bodyDiv w:val="1"/>
      <w:marLeft w:val="0"/>
      <w:marRight w:val="0"/>
      <w:marTop w:val="0"/>
      <w:marBottom w:val="0"/>
      <w:divBdr>
        <w:top w:val="none" w:sz="0" w:space="0" w:color="auto"/>
        <w:left w:val="none" w:sz="0" w:space="0" w:color="auto"/>
        <w:bottom w:val="none" w:sz="0" w:space="0" w:color="auto"/>
        <w:right w:val="none" w:sz="0" w:space="0" w:color="auto"/>
      </w:divBdr>
    </w:div>
    <w:div w:id="1032608319">
      <w:bodyDiv w:val="1"/>
      <w:marLeft w:val="0"/>
      <w:marRight w:val="0"/>
      <w:marTop w:val="0"/>
      <w:marBottom w:val="0"/>
      <w:divBdr>
        <w:top w:val="none" w:sz="0" w:space="0" w:color="auto"/>
        <w:left w:val="none" w:sz="0" w:space="0" w:color="auto"/>
        <w:bottom w:val="none" w:sz="0" w:space="0" w:color="auto"/>
        <w:right w:val="none" w:sz="0" w:space="0" w:color="auto"/>
      </w:divBdr>
    </w:div>
    <w:div w:id="1088891344">
      <w:bodyDiv w:val="1"/>
      <w:marLeft w:val="0"/>
      <w:marRight w:val="0"/>
      <w:marTop w:val="0"/>
      <w:marBottom w:val="0"/>
      <w:divBdr>
        <w:top w:val="none" w:sz="0" w:space="0" w:color="auto"/>
        <w:left w:val="none" w:sz="0" w:space="0" w:color="auto"/>
        <w:bottom w:val="none" w:sz="0" w:space="0" w:color="auto"/>
        <w:right w:val="none" w:sz="0" w:space="0" w:color="auto"/>
      </w:divBdr>
      <w:divsChild>
        <w:div w:id="512843581">
          <w:marLeft w:val="0"/>
          <w:marRight w:val="0"/>
          <w:marTop w:val="0"/>
          <w:marBottom w:val="0"/>
          <w:divBdr>
            <w:top w:val="none" w:sz="0" w:space="0" w:color="auto"/>
            <w:left w:val="none" w:sz="0" w:space="0" w:color="auto"/>
            <w:bottom w:val="none" w:sz="0" w:space="0" w:color="auto"/>
            <w:right w:val="none" w:sz="0" w:space="0" w:color="auto"/>
          </w:divBdr>
          <w:divsChild>
            <w:div w:id="204488142">
              <w:marLeft w:val="0"/>
              <w:marRight w:val="0"/>
              <w:marTop w:val="0"/>
              <w:marBottom w:val="0"/>
              <w:divBdr>
                <w:top w:val="none" w:sz="0" w:space="0" w:color="auto"/>
                <w:left w:val="none" w:sz="0" w:space="0" w:color="auto"/>
                <w:bottom w:val="none" w:sz="0" w:space="0" w:color="auto"/>
                <w:right w:val="none" w:sz="0" w:space="0" w:color="auto"/>
              </w:divBdr>
              <w:divsChild>
                <w:div w:id="1753309845">
                  <w:marLeft w:val="0"/>
                  <w:marRight w:val="0"/>
                  <w:marTop w:val="0"/>
                  <w:marBottom w:val="0"/>
                  <w:divBdr>
                    <w:top w:val="none" w:sz="0" w:space="0" w:color="auto"/>
                    <w:left w:val="none" w:sz="0" w:space="0" w:color="auto"/>
                    <w:bottom w:val="none" w:sz="0" w:space="0" w:color="auto"/>
                    <w:right w:val="none" w:sz="0" w:space="0" w:color="auto"/>
                  </w:divBdr>
                  <w:divsChild>
                    <w:div w:id="89475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2356212">
      <w:bodyDiv w:val="1"/>
      <w:marLeft w:val="0"/>
      <w:marRight w:val="0"/>
      <w:marTop w:val="0"/>
      <w:marBottom w:val="0"/>
      <w:divBdr>
        <w:top w:val="none" w:sz="0" w:space="0" w:color="auto"/>
        <w:left w:val="none" w:sz="0" w:space="0" w:color="auto"/>
        <w:bottom w:val="none" w:sz="0" w:space="0" w:color="auto"/>
        <w:right w:val="none" w:sz="0" w:space="0" w:color="auto"/>
      </w:divBdr>
    </w:div>
    <w:div w:id="1170220184">
      <w:bodyDiv w:val="1"/>
      <w:marLeft w:val="0"/>
      <w:marRight w:val="0"/>
      <w:marTop w:val="0"/>
      <w:marBottom w:val="0"/>
      <w:divBdr>
        <w:top w:val="none" w:sz="0" w:space="0" w:color="auto"/>
        <w:left w:val="none" w:sz="0" w:space="0" w:color="auto"/>
        <w:bottom w:val="none" w:sz="0" w:space="0" w:color="auto"/>
        <w:right w:val="none" w:sz="0" w:space="0" w:color="auto"/>
      </w:divBdr>
    </w:div>
    <w:div w:id="1199704329">
      <w:bodyDiv w:val="1"/>
      <w:marLeft w:val="0"/>
      <w:marRight w:val="0"/>
      <w:marTop w:val="0"/>
      <w:marBottom w:val="0"/>
      <w:divBdr>
        <w:top w:val="none" w:sz="0" w:space="0" w:color="auto"/>
        <w:left w:val="none" w:sz="0" w:space="0" w:color="auto"/>
        <w:bottom w:val="none" w:sz="0" w:space="0" w:color="auto"/>
        <w:right w:val="none" w:sz="0" w:space="0" w:color="auto"/>
      </w:divBdr>
    </w:div>
    <w:div w:id="1201211087">
      <w:bodyDiv w:val="1"/>
      <w:marLeft w:val="0"/>
      <w:marRight w:val="0"/>
      <w:marTop w:val="0"/>
      <w:marBottom w:val="0"/>
      <w:divBdr>
        <w:top w:val="none" w:sz="0" w:space="0" w:color="auto"/>
        <w:left w:val="none" w:sz="0" w:space="0" w:color="auto"/>
        <w:bottom w:val="none" w:sz="0" w:space="0" w:color="auto"/>
        <w:right w:val="none" w:sz="0" w:space="0" w:color="auto"/>
      </w:divBdr>
    </w:div>
    <w:div w:id="1204975493">
      <w:bodyDiv w:val="1"/>
      <w:marLeft w:val="0"/>
      <w:marRight w:val="0"/>
      <w:marTop w:val="0"/>
      <w:marBottom w:val="0"/>
      <w:divBdr>
        <w:top w:val="none" w:sz="0" w:space="0" w:color="auto"/>
        <w:left w:val="none" w:sz="0" w:space="0" w:color="auto"/>
        <w:bottom w:val="none" w:sz="0" w:space="0" w:color="auto"/>
        <w:right w:val="none" w:sz="0" w:space="0" w:color="auto"/>
      </w:divBdr>
    </w:div>
    <w:div w:id="1267537661">
      <w:bodyDiv w:val="1"/>
      <w:marLeft w:val="0"/>
      <w:marRight w:val="0"/>
      <w:marTop w:val="0"/>
      <w:marBottom w:val="0"/>
      <w:divBdr>
        <w:top w:val="none" w:sz="0" w:space="0" w:color="auto"/>
        <w:left w:val="none" w:sz="0" w:space="0" w:color="auto"/>
        <w:bottom w:val="none" w:sz="0" w:space="0" w:color="auto"/>
        <w:right w:val="none" w:sz="0" w:space="0" w:color="auto"/>
      </w:divBdr>
    </w:div>
    <w:div w:id="1267695402">
      <w:bodyDiv w:val="1"/>
      <w:marLeft w:val="0"/>
      <w:marRight w:val="0"/>
      <w:marTop w:val="0"/>
      <w:marBottom w:val="0"/>
      <w:divBdr>
        <w:top w:val="none" w:sz="0" w:space="0" w:color="auto"/>
        <w:left w:val="none" w:sz="0" w:space="0" w:color="auto"/>
        <w:bottom w:val="none" w:sz="0" w:space="0" w:color="auto"/>
        <w:right w:val="none" w:sz="0" w:space="0" w:color="auto"/>
      </w:divBdr>
    </w:div>
    <w:div w:id="1326402164">
      <w:bodyDiv w:val="1"/>
      <w:marLeft w:val="0"/>
      <w:marRight w:val="0"/>
      <w:marTop w:val="0"/>
      <w:marBottom w:val="0"/>
      <w:divBdr>
        <w:top w:val="none" w:sz="0" w:space="0" w:color="auto"/>
        <w:left w:val="none" w:sz="0" w:space="0" w:color="auto"/>
        <w:bottom w:val="none" w:sz="0" w:space="0" w:color="auto"/>
        <w:right w:val="none" w:sz="0" w:space="0" w:color="auto"/>
      </w:divBdr>
    </w:div>
    <w:div w:id="1348170943">
      <w:bodyDiv w:val="1"/>
      <w:marLeft w:val="0"/>
      <w:marRight w:val="0"/>
      <w:marTop w:val="0"/>
      <w:marBottom w:val="0"/>
      <w:divBdr>
        <w:top w:val="none" w:sz="0" w:space="0" w:color="auto"/>
        <w:left w:val="none" w:sz="0" w:space="0" w:color="auto"/>
        <w:bottom w:val="none" w:sz="0" w:space="0" w:color="auto"/>
        <w:right w:val="none" w:sz="0" w:space="0" w:color="auto"/>
      </w:divBdr>
      <w:divsChild>
        <w:div w:id="846476917">
          <w:marLeft w:val="0"/>
          <w:marRight w:val="0"/>
          <w:marTop w:val="0"/>
          <w:marBottom w:val="0"/>
          <w:divBdr>
            <w:top w:val="none" w:sz="0" w:space="0" w:color="auto"/>
            <w:left w:val="none" w:sz="0" w:space="0" w:color="auto"/>
            <w:bottom w:val="none" w:sz="0" w:space="0" w:color="auto"/>
            <w:right w:val="none" w:sz="0" w:space="0" w:color="auto"/>
          </w:divBdr>
          <w:divsChild>
            <w:div w:id="808592918">
              <w:marLeft w:val="0"/>
              <w:marRight w:val="0"/>
              <w:marTop w:val="0"/>
              <w:marBottom w:val="0"/>
              <w:divBdr>
                <w:top w:val="none" w:sz="0" w:space="0" w:color="auto"/>
                <w:left w:val="none" w:sz="0" w:space="0" w:color="auto"/>
                <w:bottom w:val="none" w:sz="0" w:space="0" w:color="auto"/>
                <w:right w:val="none" w:sz="0" w:space="0" w:color="auto"/>
              </w:divBdr>
              <w:divsChild>
                <w:div w:id="1002119742">
                  <w:marLeft w:val="0"/>
                  <w:marRight w:val="0"/>
                  <w:marTop w:val="0"/>
                  <w:marBottom w:val="0"/>
                  <w:divBdr>
                    <w:top w:val="none" w:sz="0" w:space="0" w:color="auto"/>
                    <w:left w:val="none" w:sz="0" w:space="0" w:color="auto"/>
                    <w:bottom w:val="none" w:sz="0" w:space="0" w:color="auto"/>
                    <w:right w:val="none" w:sz="0" w:space="0" w:color="auto"/>
                  </w:divBdr>
                  <w:divsChild>
                    <w:div w:id="443305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4645631">
      <w:bodyDiv w:val="1"/>
      <w:marLeft w:val="0"/>
      <w:marRight w:val="0"/>
      <w:marTop w:val="0"/>
      <w:marBottom w:val="0"/>
      <w:divBdr>
        <w:top w:val="none" w:sz="0" w:space="0" w:color="auto"/>
        <w:left w:val="none" w:sz="0" w:space="0" w:color="auto"/>
        <w:bottom w:val="none" w:sz="0" w:space="0" w:color="auto"/>
        <w:right w:val="none" w:sz="0" w:space="0" w:color="auto"/>
      </w:divBdr>
    </w:div>
    <w:div w:id="1363900863">
      <w:bodyDiv w:val="1"/>
      <w:marLeft w:val="0"/>
      <w:marRight w:val="0"/>
      <w:marTop w:val="0"/>
      <w:marBottom w:val="0"/>
      <w:divBdr>
        <w:top w:val="none" w:sz="0" w:space="0" w:color="auto"/>
        <w:left w:val="none" w:sz="0" w:space="0" w:color="auto"/>
        <w:bottom w:val="none" w:sz="0" w:space="0" w:color="auto"/>
        <w:right w:val="none" w:sz="0" w:space="0" w:color="auto"/>
      </w:divBdr>
    </w:div>
    <w:div w:id="1373457826">
      <w:bodyDiv w:val="1"/>
      <w:marLeft w:val="0"/>
      <w:marRight w:val="0"/>
      <w:marTop w:val="0"/>
      <w:marBottom w:val="0"/>
      <w:divBdr>
        <w:top w:val="none" w:sz="0" w:space="0" w:color="auto"/>
        <w:left w:val="none" w:sz="0" w:space="0" w:color="auto"/>
        <w:bottom w:val="none" w:sz="0" w:space="0" w:color="auto"/>
        <w:right w:val="none" w:sz="0" w:space="0" w:color="auto"/>
      </w:divBdr>
      <w:divsChild>
        <w:div w:id="580407851">
          <w:marLeft w:val="0"/>
          <w:marRight w:val="0"/>
          <w:marTop w:val="0"/>
          <w:marBottom w:val="0"/>
          <w:divBdr>
            <w:top w:val="none" w:sz="0" w:space="0" w:color="auto"/>
            <w:left w:val="none" w:sz="0" w:space="0" w:color="auto"/>
            <w:bottom w:val="none" w:sz="0" w:space="0" w:color="auto"/>
            <w:right w:val="none" w:sz="0" w:space="0" w:color="auto"/>
          </w:divBdr>
          <w:divsChild>
            <w:div w:id="769544659">
              <w:marLeft w:val="0"/>
              <w:marRight w:val="0"/>
              <w:marTop w:val="0"/>
              <w:marBottom w:val="0"/>
              <w:divBdr>
                <w:top w:val="none" w:sz="0" w:space="0" w:color="auto"/>
                <w:left w:val="none" w:sz="0" w:space="0" w:color="auto"/>
                <w:bottom w:val="none" w:sz="0" w:space="0" w:color="auto"/>
                <w:right w:val="none" w:sz="0" w:space="0" w:color="auto"/>
              </w:divBdr>
              <w:divsChild>
                <w:div w:id="163278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7340522">
      <w:bodyDiv w:val="1"/>
      <w:marLeft w:val="0"/>
      <w:marRight w:val="0"/>
      <w:marTop w:val="0"/>
      <w:marBottom w:val="0"/>
      <w:divBdr>
        <w:top w:val="none" w:sz="0" w:space="0" w:color="auto"/>
        <w:left w:val="none" w:sz="0" w:space="0" w:color="auto"/>
        <w:bottom w:val="none" w:sz="0" w:space="0" w:color="auto"/>
        <w:right w:val="none" w:sz="0" w:space="0" w:color="auto"/>
      </w:divBdr>
      <w:divsChild>
        <w:div w:id="1231040781">
          <w:marLeft w:val="0"/>
          <w:marRight w:val="0"/>
          <w:marTop w:val="0"/>
          <w:marBottom w:val="0"/>
          <w:divBdr>
            <w:top w:val="none" w:sz="0" w:space="0" w:color="auto"/>
            <w:left w:val="none" w:sz="0" w:space="0" w:color="auto"/>
            <w:bottom w:val="none" w:sz="0" w:space="0" w:color="auto"/>
            <w:right w:val="none" w:sz="0" w:space="0" w:color="auto"/>
          </w:divBdr>
          <w:divsChild>
            <w:div w:id="551768999">
              <w:marLeft w:val="0"/>
              <w:marRight w:val="0"/>
              <w:marTop w:val="0"/>
              <w:marBottom w:val="0"/>
              <w:divBdr>
                <w:top w:val="none" w:sz="0" w:space="0" w:color="auto"/>
                <w:left w:val="none" w:sz="0" w:space="0" w:color="auto"/>
                <w:bottom w:val="none" w:sz="0" w:space="0" w:color="auto"/>
                <w:right w:val="none" w:sz="0" w:space="0" w:color="auto"/>
              </w:divBdr>
              <w:divsChild>
                <w:div w:id="1838419676">
                  <w:marLeft w:val="0"/>
                  <w:marRight w:val="0"/>
                  <w:marTop w:val="0"/>
                  <w:marBottom w:val="0"/>
                  <w:divBdr>
                    <w:top w:val="none" w:sz="0" w:space="0" w:color="auto"/>
                    <w:left w:val="none" w:sz="0" w:space="0" w:color="auto"/>
                    <w:bottom w:val="none" w:sz="0" w:space="0" w:color="auto"/>
                    <w:right w:val="none" w:sz="0" w:space="0" w:color="auto"/>
                  </w:divBdr>
                  <w:divsChild>
                    <w:div w:id="187377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2848527">
      <w:bodyDiv w:val="1"/>
      <w:marLeft w:val="0"/>
      <w:marRight w:val="0"/>
      <w:marTop w:val="0"/>
      <w:marBottom w:val="0"/>
      <w:divBdr>
        <w:top w:val="none" w:sz="0" w:space="0" w:color="auto"/>
        <w:left w:val="none" w:sz="0" w:space="0" w:color="auto"/>
        <w:bottom w:val="none" w:sz="0" w:space="0" w:color="auto"/>
        <w:right w:val="none" w:sz="0" w:space="0" w:color="auto"/>
      </w:divBdr>
    </w:div>
    <w:div w:id="1483040144">
      <w:bodyDiv w:val="1"/>
      <w:marLeft w:val="0"/>
      <w:marRight w:val="0"/>
      <w:marTop w:val="0"/>
      <w:marBottom w:val="0"/>
      <w:divBdr>
        <w:top w:val="none" w:sz="0" w:space="0" w:color="auto"/>
        <w:left w:val="none" w:sz="0" w:space="0" w:color="auto"/>
        <w:bottom w:val="none" w:sz="0" w:space="0" w:color="auto"/>
        <w:right w:val="none" w:sz="0" w:space="0" w:color="auto"/>
      </w:divBdr>
    </w:div>
    <w:div w:id="1514295647">
      <w:bodyDiv w:val="1"/>
      <w:marLeft w:val="0"/>
      <w:marRight w:val="0"/>
      <w:marTop w:val="0"/>
      <w:marBottom w:val="0"/>
      <w:divBdr>
        <w:top w:val="none" w:sz="0" w:space="0" w:color="auto"/>
        <w:left w:val="none" w:sz="0" w:space="0" w:color="auto"/>
        <w:bottom w:val="none" w:sz="0" w:space="0" w:color="auto"/>
        <w:right w:val="none" w:sz="0" w:space="0" w:color="auto"/>
      </w:divBdr>
    </w:div>
    <w:div w:id="1528061965">
      <w:bodyDiv w:val="1"/>
      <w:marLeft w:val="0"/>
      <w:marRight w:val="0"/>
      <w:marTop w:val="0"/>
      <w:marBottom w:val="0"/>
      <w:divBdr>
        <w:top w:val="none" w:sz="0" w:space="0" w:color="auto"/>
        <w:left w:val="none" w:sz="0" w:space="0" w:color="auto"/>
        <w:bottom w:val="none" w:sz="0" w:space="0" w:color="auto"/>
        <w:right w:val="none" w:sz="0" w:space="0" w:color="auto"/>
      </w:divBdr>
    </w:div>
    <w:div w:id="1536502808">
      <w:bodyDiv w:val="1"/>
      <w:marLeft w:val="0"/>
      <w:marRight w:val="0"/>
      <w:marTop w:val="0"/>
      <w:marBottom w:val="0"/>
      <w:divBdr>
        <w:top w:val="none" w:sz="0" w:space="0" w:color="auto"/>
        <w:left w:val="none" w:sz="0" w:space="0" w:color="auto"/>
        <w:bottom w:val="none" w:sz="0" w:space="0" w:color="auto"/>
        <w:right w:val="none" w:sz="0" w:space="0" w:color="auto"/>
      </w:divBdr>
      <w:divsChild>
        <w:div w:id="2018001170">
          <w:marLeft w:val="0"/>
          <w:marRight w:val="0"/>
          <w:marTop w:val="0"/>
          <w:marBottom w:val="0"/>
          <w:divBdr>
            <w:top w:val="none" w:sz="0" w:space="0" w:color="auto"/>
            <w:left w:val="none" w:sz="0" w:space="0" w:color="auto"/>
            <w:bottom w:val="none" w:sz="0" w:space="0" w:color="auto"/>
            <w:right w:val="none" w:sz="0" w:space="0" w:color="auto"/>
          </w:divBdr>
          <w:divsChild>
            <w:div w:id="325477106">
              <w:marLeft w:val="0"/>
              <w:marRight w:val="0"/>
              <w:marTop w:val="0"/>
              <w:marBottom w:val="0"/>
              <w:divBdr>
                <w:top w:val="none" w:sz="0" w:space="0" w:color="auto"/>
                <w:left w:val="none" w:sz="0" w:space="0" w:color="auto"/>
                <w:bottom w:val="none" w:sz="0" w:space="0" w:color="auto"/>
                <w:right w:val="none" w:sz="0" w:space="0" w:color="auto"/>
              </w:divBdr>
              <w:divsChild>
                <w:div w:id="1883251511">
                  <w:marLeft w:val="0"/>
                  <w:marRight w:val="0"/>
                  <w:marTop w:val="0"/>
                  <w:marBottom w:val="0"/>
                  <w:divBdr>
                    <w:top w:val="none" w:sz="0" w:space="0" w:color="auto"/>
                    <w:left w:val="none" w:sz="0" w:space="0" w:color="auto"/>
                    <w:bottom w:val="none" w:sz="0" w:space="0" w:color="auto"/>
                    <w:right w:val="none" w:sz="0" w:space="0" w:color="auto"/>
                  </w:divBdr>
                  <w:divsChild>
                    <w:div w:id="436676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1182958">
      <w:bodyDiv w:val="1"/>
      <w:marLeft w:val="0"/>
      <w:marRight w:val="0"/>
      <w:marTop w:val="0"/>
      <w:marBottom w:val="0"/>
      <w:divBdr>
        <w:top w:val="none" w:sz="0" w:space="0" w:color="auto"/>
        <w:left w:val="none" w:sz="0" w:space="0" w:color="auto"/>
        <w:bottom w:val="none" w:sz="0" w:space="0" w:color="auto"/>
        <w:right w:val="none" w:sz="0" w:space="0" w:color="auto"/>
      </w:divBdr>
    </w:div>
    <w:div w:id="1761755957">
      <w:bodyDiv w:val="1"/>
      <w:marLeft w:val="0"/>
      <w:marRight w:val="0"/>
      <w:marTop w:val="0"/>
      <w:marBottom w:val="0"/>
      <w:divBdr>
        <w:top w:val="none" w:sz="0" w:space="0" w:color="auto"/>
        <w:left w:val="none" w:sz="0" w:space="0" w:color="auto"/>
        <w:bottom w:val="none" w:sz="0" w:space="0" w:color="auto"/>
        <w:right w:val="none" w:sz="0" w:space="0" w:color="auto"/>
      </w:divBdr>
    </w:div>
    <w:div w:id="1798910731">
      <w:bodyDiv w:val="1"/>
      <w:marLeft w:val="0"/>
      <w:marRight w:val="0"/>
      <w:marTop w:val="0"/>
      <w:marBottom w:val="0"/>
      <w:divBdr>
        <w:top w:val="none" w:sz="0" w:space="0" w:color="auto"/>
        <w:left w:val="none" w:sz="0" w:space="0" w:color="auto"/>
        <w:bottom w:val="none" w:sz="0" w:space="0" w:color="auto"/>
        <w:right w:val="none" w:sz="0" w:space="0" w:color="auto"/>
      </w:divBdr>
    </w:div>
    <w:div w:id="1818645595">
      <w:bodyDiv w:val="1"/>
      <w:marLeft w:val="0"/>
      <w:marRight w:val="0"/>
      <w:marTop w:val="0"/>
      <w:marBottom w:val="0"/>
      <w:divBdr>
        <w:top w:val="none" w:sz="0" w:space="0" w:color="auto"/>
        <w:left w:val="none" w:sz="0" w:space="0" w:color="auto"/>
        <w:bottom w:val="none" w:sz="0" w:space="0" w:color="auto"/>
        <w:right w:val="none" w:sz="0" w:space="0" w:color="auto"/>
      </w:divBdr>
    </w:div>
    <w:div w:id="1853104587">
      <w:bodyDiv w:val="1"/>
      <w:marLeft w:val="0"/>
      <w:marRight w:val="0"/>
      <w:marTop w:val="0"/>
      <w:marBottom w:val="0"/>
      <w:divBdr>
        <w:top w:val="none" w:sz="0" w:space="0" w:color="auto"/>
        <w:left w:val="none" w:sz="0" w:space="0" w:color="auto"/>
        <w:bottom w:val="none" w:sz="0" w:space="0" w:color="auto"/>
        <w:right w:val="none" w:sz="0" w:space="0" w:color="auto"/>
      </w:divBdr>
    </w:div>
    <w:div w:id="1904559719">
      <w:bodyDiv w:val="1"/>
      <w:marLeft w:val="0"/>
      <w:marRight w:val="0"/>
      <w:marTop w:val="0"/>
      <w:marBottom w:val="0"/>
      <w:divBdr>
        <w:top w:val="none" w:sz="0" w:space="0" w:color="auto"/>
        <w:left w:val="none" w:sz="0" w:space="0" w:color="auto"/>
        <w:bottom w:val="none" w:sz="0" w:space="0" w:color="auto"/>
        <w:right w:val="none" w:sz="0" w:space="0" w:color="auto"/>
      </w:divBdr>
    </w:div>
    <w:div w:id="1949657357">
      <w:bodyDiv w:val="1"/>
      <w:marLeft w:val="0"/>
      <w:marRight w:val="0"/>
      <w:marTop w:val="0"/>
      <w:marBottom w:val="0"/>
      <w:divBdr>
        <w:top w:val="none" w:sz="0" w:space="0" w:color="auto"/>
        <w:left w:val="none" w:sz="0" w:space="0" w:color="auto"/>
        <w:bottom w:val="none" w:sz="0" w:space="0" w:color="auto"/>
        <w:right w:val="none" w:sz="0" w:space="0" w:color="auto"/>
      </w:divBdr>
    </w:div>
    <w:div w:id="2020230086">
      <w:bodyDiv w:val="1"/>
      <w:marLeft w:val="0"/>
      <w:marRight w:val="0"/>
      <w:marTop w:val="0"/>
      <w:marBottom w:val="0"/>
      <w:divBdr>
        <w:top w:val="none" w:sz="0" w:space="0" w:color="auto"/>
        <w:left w:val="none" w:sz="0" w:space="0" w:color="auto"/>
        <w:bottom w:val="none" w:sz="0" w:space="0" w:color="auto"/>
        <w:right w:val="none" w:sz="0" w:space="0" w:color="auto"/>
      </w:divBdr>
    </w:div>
    <w:div w:id="2048411289">
      <w:bodyDiv w:val="1"/>
      <w:marLeft w:val="0"/>
      <w:marRight w:val="0"/>
      <w:marTop w:val="0"/>
      <w:marBottom w:val="0"/>
      <w:divBdr>
        <w:top w:val="none" w:sz="0" w:space="0" w:color="auto"/>
        <w:left w:val="none" w:sz="0" w:space="0" w:color="auto"/>
        <w:bottom w:val="none" w:sz="0" w:space="0" w:color="auto"/>
        <w:right w:val="none" w:sz="0" w:space="0" w:color="auto"/>
      </w:divBdr>
      <w:divsChild>
        <w:div w:id="634484934">
          <w:marLeft w:val="0"/>
          <w:marRight w:val="0"/>
          <w:marTop w:val="0"/>
          <w:marBottom w:val="0"/>
          <w:divBdr>
            <w:top w:val="none" w:sz="0" w:space="0" w:color="auto"/>
            <w:left w:val="none" w:sz="0" w:space="0" w:color="auto"/>
            <w:bottom w:val="none" w:sz="0" w:space="0" w:color="auto"/>
            <w:right w:val="none" w:sz="0" w:space="0" w:color="auto"/>
          </w:divBdr>
          <w:divsChild>
            <w:div w:id="1909991768">
              <w:marLeft w:val="0"/>
              <w:marRight w:val="0"/>
              <w:marTop w:val="0"/>
              <w:marBottom w:val="0"/>
              <w:divBdr>
                <w:top w:val="none" w:sz="0" w:space="0" w:color="auto"/>
                <w:left w:val="none" w:sz="0" w:space="0" w:color="auto"/>
                <w:bottom w:val="none" w:sz="0" w:space="0" w:color="auto"/>
                <w:right w:val="none" w:sz="0" w:space="0" w:color="auto"/>
              </w:divBdr>
              <w:divsChild>
                <w:div w:id="139075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8048562">
      <w:bodyDiv w:val="1"/>
      <w:marLeft w:val="0"/>
      <w:marRight w:val="0"/>
      <w:marTop w:val="0"/>
      <w:marBottom w:val="0"/>
      <w:divBdr>
        <w:top w:val="none" w:sz="0" w:space="0" w:color="auto"/>
        <w:left w:val="none" w:sz="0" w:space="0" w:color="auto"/>
        <w:bottom w:val="none" w:sz="0" w:space="0" w:color="auto"/>
        <w:right w:val="none" w:sz="0" w:space="0" w:color="auto"/>
      </w:divBdr>
    </w:div>
    <w:div w:id="2061123641">
      <w:bodyDiv w:val="1"/>
      <w:marLeft w:val="0"/>
      <w:marRight w:val="0"/>
      <w:marTop w:val="0"/>
      <w:marBottom w:val="0"/>
      <w:divBdr>
        <w:top w:val="none" w:sz="0" w:space="0" w:color="auto"/>
        <w:left w:val="none" w:sz="0" w:space="0" w:color="auto"/>
        <w:bottom w:val="none" w:sz="0" w:space="0" w:color="auto"/>
        <w:right w:val="none" w:sz="0" w:space="0" w:color="auto"/>
      </w:divBdr>
    </w:div>
    <w:div w:id="2062626949">
      <w:bodyDiv w:val="1"/>
      <w:marLeft w:val="0"/>
      <w:marRight w:val="0"/>
      <w:marTop w:val="0"/>
      <w:marBottom w:val="0"/>
      <w:divBdr>
        <w:top w:val="none" w:sz="0" w:space="0" w:color="auto"/>
        <w:left w:val="none" w:sz="0" w:space="0" w:color="auto"/>
        <w:bottom w:val="none" w:sz="0" w:space="0" w:color="auto"/>
        <w:right w:val="none" w:sz="0" w:space="0" w:color="auto"/>
      </w:divBdr>
      <w:divsChild>
        <w:div w:id="754862709">
          <w:marLeft w:val="0"/>
          <w:marRight w:val="0"/>
          <w:marTop w:val="0"/>
          <w:marBottom w:val="0"/>
          <w:divBdr>
            <w:top w:val="none" w:sz="0" w:space="0" w:color="auto"/>
            <w:left w:val="none" w:sz="0" w:space="0" w:color="auto"/>
            <w:bottom w:val="none" w:sz="0" w:space="0" w:color="auto"/>
            <w:right w:val="none" w:sz="0" w:space="0" w:color="auto"/>
          </w:divBdr>
          <w:divsChild>
            <w:div w:id="1098987658">
              <w:marLeft w:val="0"/>
              <w:marRight w:val="0"/>
              <w:marTop w:val="0"/>
              <w:marBottom w:val="0"/>
              <w:divBdr>
                <w:top w:val="none" w:sz="0" w:space="0" w:color="auto"/>
                <w:left w:val="none" w:sz="0" w:space="0" w:color="auto"/>
                <w:bottom w:val="none" w:sz="0" w:space="0" w:color="auto"/>
                <w:right w:val="none" w:sz="0" w:space="0" w:color="auto"/>
              </w:divBdr>
              <w:divsChild>
                <w:div w:id="1957984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5786929">
      <w:bodyDiv w:val="1"/>
      <w:marLeft w:val="0"/>
      <w:marRight w:val="0"/>
      <w:marTop w:val="0"/>
      <w:marBottom w:val="0"/>
      <w:divBdr>
        <w:top w:val="none" w:sz="0" w:space="0" w:color="auto"/>
        <w:left w:val="none" w:sz="0" w:space="0" w:color="auto"/>
        <w:bottom w:val="none" w:sz="0" w:space="0" w:color="auto"/>
        <w:right w:val="none" w:sz="0" w:space="0" w:color="auto"/>
      </w:divBdr>
      <w:divsChild>
        <w:div w:id="1103960049">
          <w:marLeft w:val="0"/>
          <w:marRight w:val="0"/>
          <w:marTop w:val="0"/>
          <w:marBottom w:val="0"/>
          <w:divBdr>
            <w:top w:val="none" w:sz="0" w:space="0" w:color="auto"/>
            <w:left w:val="none" w:sz="0" w:space="0" w:color="auto"/>
            <w:bottom w:val="none" w:sz="0" w:space="0" w:color="auto"/>
            <w:right w:val="none" w:sz="0" w:space="0" w:color="auto"/>
          </w:divBdr>
          <w:divsChild>
            <w:div w:id="249510731">
              <w:marLeft w:val="0"/>
              <w:marRight w:val="0"/>
              <w:marTop w:val="0"/>
              <w:marBottom w:val="0"/>
              <w:divBdr>
                <w:top w:val="none" w:sz="0" w:space="0" w:color="auto"/>
                <w:left w:val="none" w:sz="0" w:space="0" w:color="auto"/>
                <w:bottom w:val="none" w:sz="0" w:space="0" w:color="auto"/>
                <w:right w:val="none" w:sz="0" w:space="0" w:color="auto"/>
              </w:divBdr>
              <w:divsChild>
                <w:div w:id="343092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6848929">
      <w:bodyDiv w:val="1"/>
      <w:marLeft w:val="0"/>
      <w:marRight w:val="0"/>
      <w:marTop w:val="0"/>
      <w:marBottom w:val="0"/>
      <w:divBdr>
        <w:top w:val="none" w:sz="0" w:space="0" w:color="auto"/>
        <w:left w:val="none" w:sz="0" w:space="0" w:color="auto"/>
        <w:bottom w:val="none" w:sz="0" w:space="0" w:color="auto"/>
        <w:right w:val="none" w:sz="0" w:space="0" w:color="auto"/>
      </w:divBdr>
    </w:div>
  </w:divs>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bookcentral-proquest-com.bdigital.sena.edu.co"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customXml" Target="../customXml/item4.xml"/><Relationship Id="rId10" Type="http://schemas.openxmlformats.org/officeDocument/2006/relationships/image" Target="media/image3.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1.xml"/><Relationship Id="rId22" Type="http://schemas.openxmlformats.org/officeDocument/2006/relationships/customXml" Target="../customXml/item3.xml"/></Relationships>
</file>

<file path=word/_rels/header3.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2BAE00C005665B4C89D415B1872142D1" ma:contentTypeVersion="10" ma:contentTypeDescription="Create a new document." ma:contentTypeScope="" ma:versionID="a86c4c9350fb7857aba7955e12852079">
  <xsd:schema xmlns:xsd="http://www.w3.org/2001/XMLSchema" xmlns:xs="http://www.w3.org/2001/XMLSchema" xmlns:p="http://schemas.microsoft.com/office/2006/metadata/properties" xmlns:ns2="22d9ff97-800c-4e37-b7a8-e99f2db62504" xmlns:ns3="d7d271e2-0a19-4d00-b025-b2e186541fd9" targetNamespace="http://schemas.microsoft.com/office/2006/metadata/properties" ma:root="true" ma:fieldsID="3866a724510d360db7271b095f877e31" ns2:_="" ns3:_="">
    <xsd:import namespace="22d9ff97-800c-4e37-b7a8-e99f2db62504"/>
    <xsd:import namespace="d7d271e2-0a19-4d00-b025-b2e186541fd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d9ff97-800c-4e37-b7a8-e99f2db62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d271e2-0a19-4d00-b025-b2e186541fd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af1f0ba-e50f-4743-971c-b7f0a60dca5b}" ma:internalName="TaxCatchAll" ma:showField="CatchAllData" ma:web="d7d271e2-0a19-4d00-b025-b2e186541fd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2d9ff97-800c-4e37-b7a8-e99f2db62504">
      <Terms xmlns="http://schemas.microsoft.com/office/infopath/2007/PartnerControls"/>
    </lcf76f155ced4ddcb4097134ff3c332f>
    <TaxCatchAll xmlns="d7d271e2-0a19-4d00-b025-b2e186541fd9" xsi:nil="true"/>
  </documentManagement>
</p:properties>
</file>

<file path=customXml/itemProps1.xml><?xml version="1.0" encoding="utf-8"?>
<ds:datastoreItem xmlns:ds="http://schemas.openxmlformats.org/officeDocument/2006/customXml" ds:itemID="{16F8CE49-1656-E04C-BEBD-5B20025E1046}">
  <ds:schemaRefs>
    <ds:schemaRef ds:uri="http://schemas.openxmlformats.org/officeDocument/2006/bibliography"/>
  </ds:schemaRefs>
</ds:datastoreItem>
</file>

<file path=customXml/itemProps2.xml><?xml version="1.0" encoding="utf-8"?>
<ds:datastoreItem xmlns:ds="http://schemas.openxmlformats.org/officeDocument/2006/customXml" ds:itemID="{421DACA7-4982-4039-AC7F-541BD923C652}"/>
</file>

<file path=customXml/itemProps3.xml><?xml version="1.0" encoding="utf-8"?>
<ds:datastoreItem xmlns:ds="http://schemas.openxmlformats.org/officeDocument/2006/customXml" ds:itemID="{67EA5D1F-52BC-43F6-A5FE-7AEE0925029D}"/>
</file>

<file path=customXml/itemProps4.xml><?xml version="1.0" encoding="utf-8"?>
<ds:datastoreItem xmlns:ds="http://schemas.openxmlformats.org/officeDocument/2006/customXml" ds:itemID="{6D36AA95-2CD1-43B4-A842-88F60C9D1C84}"/>
</file>

<file path=docProps/app.xml><?xml version="1.0" encoding="utf-8"?>
<Properties xmlns="http://schemas.openxmlformats.org/officeDocument/2006/extended-properties" xmlns:vt="http://schemas.openxmlformats.org/officeDocument/2006/docPropsVTypes">
  <Template>Normal.dotm</Template>
  <TotalTime>10</TotalTime>
  <Pages>8</Pages>
  <Words>2211</Words>
  <Characters>12603</Characters>
  <Application>Microsoft Office Word</Application>
  <DocSecurity>0</DocSecurity>
  <Lines>105</Lines>
  <Paragraphs>29</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VALIDACIÓN DEL METODO ANAL_TICO</vt:lpstr>
      <vt:lpstr>VALIDACIÓN DEL METODO ANAL_TICO</vt:lpstr>
    </vt:vector>
  </TitlesOfParts>
  <Company>SENA GESTION INDUSTRIAL</Company>
  <LinksUpToDate>false</LinksUpToDate>
  <CharactersWithSpaces>14785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VALIDACIÓN DEL METODO ANAL_TICO</dc:title>
  <dc:subject/>
  <dc:creator>jccristancho</dc:creator>
  <cp:keywords/>
  <cp:lastModifiedBy>Etna Milena Sanchez Castiblan</cp:lastModifiedBy>
  <cp:revision>2</cp:revision>
  <cp:lastPrinted>2018-11-26T17:11:00Z</cp:lastPrinted>
  <dcterms:created xsi:type="dcterms:W3CDTF">2026-01-27T12:56:00Z</dcterms:created>
  <dcterms:modified xsi:type="dcterms:W3CDTF">2026-01-27T12:56:00Z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2026-01-27T12:47:12Z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ef3b8032-e43b-4ee5-9b9b-772f07a004e6</vt:lpwstr>
  </property>
  <property fmtid="{D5CDD505-2E9C-101B-9397-08002B2CF9AE}" pid="8" name="MSIP_Label_fc111285-cafa-4fc9-8a9a-bd902089b24f_ContentBits">
    <vt:lpwstr>0</vt:lpwstr>
  </property>
  <property fmtid="{D5CDD505-2E9C-101B-9397-08002B2CF9AE}" pid="9" name="ContentTypeId">
    <vt:lpwstr>0x0101002BAE00C005665B4C89D415B1872142D1</vt:lpwstr>
  </property>
</Properties>
</file>